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B41" w:rsidRDefault="004A6B41">
      <w:pPr>
        <w:pStyle w:val="BodyText"/>
        <w:widowControl/>
        <w:jc w:val="center"/>
        <w:rPr>
          <w:rFonts w:ascii="Arial" w:hAnsi="Arial" w:cs="Arial"/>
          <w:b/>
          <w:bCs/>
          <w:sz w:val="20"/>
          <w:u w:val="single"/>
        </w:rPr>
      </w:pPr>
      <w:r>
        <w:rPr>
          <w:rFonts w:ascii="Arial" w:hAnsi="Arial" w:cs="Arial"/>
          <w:b/>
          <w:bCs/>
          <w:sz w:val="20"/>
          <w:u w:val="single"/>
        </w:rPr>
        <w:t>ATTACHMENT 1</w:t>
      </w:r>
    </w:p>
    <w:p w:rsidR="004A6B41" w:rsidRDefault="004A6B41">
      <w:pPr>
        <w:jc w:val="center"/>
        <w:rPr>
          <w:rFonts w:ascii="Arial" w:hAnsi="Arial" w:cs="Arial"/>
          <w:sz w:val="20"/>
        </w:rPr>
      </w:pPr>
    </w:p>
    <w:p w:rsidR="00F2268E" w:rsidRDefault="00F2268E" w:rsidP="00F2268E">
      <w:pPr>
        <w:jc w:val="center"/>
        <w:rPr>
          <w:rFonts w:ascii="Arial" w:hAnsi="Arial" w:cs="Arial"/>
          <w:b/>
          <w:bCs/>
          <w:sz w:val="16"/>
          <w:szCs w:val="16"/>
        </w:rPr>
      </w:pPr>
      <w:r>
        <w:rPr>
          <w:rFonts w:ascii="Arial" w:hAnsi="Arial" w:cs="Arial"/>
          <w:b/>
          <w:bCs/>
          <w:sz w:val="16"/>
          <w:szCs w:val="16"/>
        </w:rPr>
        <w:t xml:space="preserve">IF YOU NEED A COPY OF THIS LICENSE FOR YOUR RECORDS, PLEASE MAKE A COPY.  </w:t>
      </w:r>
    </w:p>
    <w:p w:rsidR="00F2268E" w:rsidRDefault="00F2268E" w:rsidP="00F2268E">
      <w:pPr>
        <w:jc w:val="center"/>
        <w:rPr>
          <w:rFonts w:ascii="Arial" w:hAnsi="Arial" w:cs="Arial"/>
          <w:sz w:val="16"/>
          <w:szCs w:val="16"/>
        </w:rPr>
      </w:pPr>
      <w:r>
        <w:rPr>
          <w:rFonts w:ascii="Arial" w:hAnsi="Arial" w:cs="Arial"/>
          <w:b/>
          <w:bCs/>
          <w:sz w:val="16"/>
          <w:szCs w:val="16"/>
        </w:rPr>
        <w:t>ALL ATTACHMENTS ARE PART OF THIS LICENSE.  READ THEM BEFORE SIGNING BELOW</w:t>
      </w:r>
      <w:r>
        <w:rPr>
          <w:rFonts w:ascii="Arial" w:hAnsi="Arial" w:cs="Arial"/>
          <w:sz w:val="16"/>
          <w:szCs w:val="16"/>
        </w:rPr>
        <w:t>.</w:t>
      </w:r>
    </w:p>
    <w:p w:rsidR="00F2268E" w:rsidRDefault="00F2268E" w:rsidP="00F2268E">
      <w:pPr>
        <w:pStyle w:val="TxBrt1"/>
        <w:spacing w:line="240" w:lineRule="auto"/>
        <w:rPr>
          <w:rFonts w:ascii="Arial" w:hAnsi="Arial" w:cs="Arial"/>
          <w:sz w:val="16"/>
          <w:szCs w:val="16"/>
        </w:rPr>
      </w:pPr>
    </w:p>
    <w:p w:rsidR="00F8175F" w:rsidRPr="00D36D6E" w:rsidRDefault="00F8175F" w:rsidP="00F8175F">
      <w:pPr>
        <w:jc w:val="center"/>
        <w:rPr>
          <w:rFonts w:ascii="Arial" w:hAnsi="Arial" w:cs="Arial"/>
          <w:bCs/>
          <w:sz w:val="16"/>
          <w:szCs w:val="16"/>
        </w:rPr>
      </w:pPr>
      <w:r w:rsidRPr="00D36D6E">
        <w:rPr>
          <w:rFonts w:ascii="Arial" w:hAnsi="Arial" w:cs="Arial"/>
          <w:bCs/>
          <w:sz w:val="16"/>
          <w:szCs w:val="16"/>
        </w:rPr>
        <w:t>IF YOU NEED A COPY OF THIS SUB-LEASE/LICENSE FOR YOUR RECORDS, PLEASE MAKE A COPY.</w:t>
      </w:r>
    </w:p>
    <w:p w:rsidR="00F8175F" w:rsidRPr="00D36D6E" w:rsidRDefault="00F8175F" w:rsidP="00F8175F">
      <w:pPr>
        <w:jc w:val="center"/>
        <w:rPr>
          <w:rFonts w:ascii="Arial" w:hAnsi="Arial" w:cs="Arial"/>
          <w:sz w:val="16"/>
          <w:szCs w:val="16"/>
        </w:rPr>
      </w:pPr>
      <w:r w:rsidRPr="00D36D6E">
        <w:rPr>
          <w:rFonts w:ascii="Arial" w:hAnsi="Arial" w:cs="Arial"/>
          <w:bCs/>
          <w:sz w:val="16"/>
          <w:szCs w:val="16"/>
        </w:rPr>
        <w:t>ALL ATTACHMENTS ARE PART OF THIS SUB-LEASE/LICENSE.  READ THEM BEFORE SIGNING</w:t>
      </w:r>
      <w:r w:rsidRPr="00D36D6E">
        <w:rPr>
          <w:rFonts w:ascii="Arial" w:hAnsi="Arial" w:cs="Arial"/>
          <w:sz w:val="16"/>
          <w:szCs w:val="16"/>
        </w:rPr>
        <w:t>.</w:t>
      </w:r>
    </w:p>
    <w:p w:rsidR="00F8175F" w:rsidRPr="004A7D4F" w:rsidRDefault="00F8175F" w:rsidP="00F8175F">
      <w:pPr>
        <w:pStyle w:val="TxBrt1"/>
        <w:spacing w:line="240" w:lineRule="auto"/>
        <w:rPr>
          <w:rFonts w:ascii="Arial" w:hAnsi="Arial" w:cs="Arial"/>
          <w:szCs w:val="16"/>
        </w:rPr>
      </w:pPr>
    </w:p>
    <w:p w:rsidR="00F8175F" w:rsidRPr="00D36D6E" w:rsidRDefault="00F8175F" w:rsidP="00F8175F">
      <w:pPr>
        <w:pStyle w:val="Heading1"/>
        <w:tabs>
          <w:tab w:val="clear" w:pos="204"/>
        </w:tabs>
        <w:spacing w:line="240" w:lineRule="auto"/>
        <w:jc w:val="center"/>
        <w:rPr>
          <w:rFonts w:ascii="Arial" w:hAnsi="Arial" w:cs="Arial"/>
          <w:b/>
          <w:sz w:val="20"/>
          <w:u w:val="single"/>
        </w:rPr>
      </w:pPr>
      <w:r w:rsidRPr="00D36D6E">
        <w:rPr>
          <w:rFonts w:ascii="Arial" w:hAnsi="Arial" w:cs="Arial"/>
          <w:b/>
          <w:sz w:val="20"/>
          <w:u w:val="single"/>
        </w:rPr>
        <w:t>ActiveKEY and eKEY Basic Software Sub-Lease/License Agreement</w:t>
      </w:r>
    </w:p>
    <w:p w:rsidR="00F8175F" w:rsidRPr="004A7D4F" w:rsidRDefault="00F8175F" w:rsidP="00F8175F">
      <w:pPr>
        <w:rPr>
          <w:rFonts w:ascii="Arial" w:hAnsi="Arial" w:cs="Arial"/>
          <w:sz w:val="20"/>
        </w:rPr>
      </w:pPr>
    </w:p>
    <w:p w:rsidR="00F8175F" w:rsidRPr="004A7D4F" w:rsidRDefault="00F8175F" w:rsidP="00F8175F">
      <w:pPr>
        <w:jc w:val="both"/>
        <w:rPr>
          <w:rFonts w:ascii="Arial" w:hAnsi="Arial" w:cs="Arial"/>
          <w:sz w:val="18"/>
        </w:rPr>
      </w:pPr>
      <w:r w:rsidRPr="004A7D4F">
        <w:rPr>
          <w:rFonts w:ascii="Arial" w:hAnsi="Arial" w:cs="Arial"/>
          <w:sz w:val="18"/>
        </w:rPr>
        <w:t xml:space="preserve">This Sub-Lease/License Agreement (“Agreement”) is entered into </w:t>
      </w:r>
      <w:r>
        <w:rPr>
          <w:rFonts w:ascii="Arial" w:hAnsi="Arial" w:cs="Arial"/>
          <w:sz w:val="18"/>
        </w:rPr>
        <w:t xml:space="preserve">by and between the Organization and Keyholder shown on page 4 of this Agreement </w:t>
      </w:r>
      <w:r w:rsidRPr="004A7D4F">
        <w:rPr>
          <w:rFonts w:ascii="Arial" w:hAnsi="Arial" w:cs="Arial"/>
          <w:sz w:val="18"/>
        </w:rPr>
        <w:t xml:space="preserve">on </w:t>
      </w:r>
      <w:r>
        <w:rPr>
          <w:rFonts w:ascii="Arial" w:hAnsi="Arial" w:cs="Arial"/>
          <w:sz w:val="18"/>
        </w:rPr>
        <w:t xml:space="preserve">the date set forth therein.   </w:t>
      </w:r>
      <w:r w:rsidRPr="004A7D4F">
        <w:rPr>
          <w:rFonts w:ascii="Arial" w:hAnsi="Arial" w:cs="Arial"/>
          <w:sz w:val="18"/>
        </w:rPr>
        <w:t xml:space="preserve"> </w:t>
      </w:r>
    </w:p>
    <w:p w:rsidR="00F8175F" w:rsidRPr="004A7D4F" w:rsidRDefault="00F8175F" w:rsidP="00F8175F">
      <w:pPr>
        <w:rPr>
          <w:rFonts w:ascii="Arial" w:hAnsi="Arial" w:cs="Arial"/>
          <w:sz w:val="18"/>
        </w:rPr>
      </w:pPr>
    </w:p>
    <w:p w:rsidR="00F8175F" w:rsidRPr="004A7D4F" w:rsidRDefault="00F8175F" w:rsidP="00F8175F">
      <w:pPr>
        <w:rPr>
          <w:rFonts w:ascii="Arial" w:hAnsi="Arial" w:cs="Arial"/>
          <w:sz w:val="18"/>
        </w:rPr>
      </w:pPr>
      <w:r w:rsidRPr="004A7D4F">
        <w:rPr>
          <w:rFonts w:ascii="Arial" w:hAnsi="Arial" w:cs="Arial"/>
          <w:sz w:val="18"/>
        </w:rPr>
        <w:t>Keyholder and Organization agree as follows:</w:t>
      </w:r>
    </w:p>
    <w:p w:rsidR="00F8175F" w:rsidRPr="004A7D4F" w:rsidRDefault="00F8175F" w:rsidP="00F8175F">
      <w:pPr>
        <w:tabs>
          <w:tab w:val="left" w:pos="360"/>
          <w:tab w:val="left" w:pos="720"/>
          <w:tab w:val="left" w:pos="1080"/>
          <w:tab w:val="left" w:pos="1440"/>
          <w:tab w:val="left" w:pos="1800"/>
          <w:tab w:val="left" w:pos="2160"/>
          <w:tab w:val="left" w:pos="2520"/>
          <w:tab w:val="left" w:pos="2880"/>
        </w:tabs>
        <w:rPr>
          <w:rFonts w:ascii="Arial" w:hAnsi="Arial" w:cs="Arial"/>
          <w:sz w:val="20"/>
        </w:rPr>
      </w:pPr>
    </w:p>
    <w:p w:rsidR="00F8175F" w:rsidRPr="001E6008" w:rsidRDefault="00F8175F" w:rsidP="00F8175F">
      <w:pPr>
        <w:tabs>
          <w:tab w:val="left" w:pos="360"/>
          <w:tab w:val="left" w:pos="720"/>
          <w:tab w:val="left" w:pos="1080"/>
          <w:tab w:val="left" w:pos="1440"/>
          <w:tab w:val="left" w:pos="1800"/>
          <w:tab w:val="left" w:pos="2160"/>
          <w:tab w:val="left" w:pos="2520"/>
          <w:tab w:val="left" w:pos="2880"/>
        </w:tabs>
        <w:ind w:right="-180"/>
        <w:jc w:val="both"/>
        <w:rPr>
          <w:rFonts w:ascii="Arial" w:hAnsi="Arial" w:cs="Arial"/>
          <w:b/>
          <w:sz w:val="16"/>
          <w:szCs w:val="16"/>
        </w:rPr>
      </w:pPr>
      <w:r w:rsidRPr="004A7D4F">
        <w:rPr>
          <w:rFonts w:ascii="Arial" w:hAnsi="Arial" w:cs="Arial"/>
          <w:b/>
          <w:sz w:val="16"/>
          <w:szCs w:val="16"/>
        </w:rPr>
        <w:t>1.</w:t>
      </w:r>
      <w:r w:rsidRPr="004A7D4F">
        <w:rPr>
          <w:rFonts w:ascii="Arial" w:hAnsi="Arial" w:cs="Arial"/>
          <w:b/>
          <w:sz w:val="16"/>
          <w:szCs w:val="16"/>
        </w:rPr>
        <w:tab/>
      </w:r>
      <w:r w:rsidRPr="001E6008">
        <w:rPr>
          <w:rFonts w:ascii="Arial" w:hAnsi="Arial" w:cs="Arial"/>
          <w:b/>
          <w:sz w:val="16"/>
          <w:szCs w:val="16"/>
          <w:u w:val="single"/>
        </w:rPr>
        <w:t>LEASE AND LICENSE</w:t>
      </w:r>
    </w:p>
    <w:p w:rsidR="00F8175F" w:rsidRPr="001E6008" w:rsidRDefault="00F8175F" w:rsidP="00F8175F">
      <w:pPr>
        <w:widowControl/>
        <w:numPr>
          <w:ilvl w:val="0"/>
          <w:numId w:val="46"/>
        </w:numPr>
        <w:tabs>
          <w:tab w:val="left" w:pos="360"/>
          <w:tab w:val="left" w:pos="720"/>
        </w:tabs>
        <w:autoSpaceDE/>
        <w:autoSpaceDN/>
        <w:adjustRightInd/>
        <w:ind w:left="0" w:firstLine="360"/>
        <w:jc w:val="both"/>
        <w:rPr>
          <w:rFonts w:ascii="Arial" w:hAnsi="Arial" w:cs="Arial"/>
          <w:sz w:val="16"/>
          <w:szCs w:val="16"/>
        </w:rPr>
      </w:pPr>
      <w:r w:rsidRPr="001E6008">
        <w:rPr>
          <w:rFonts w:ascii="Arial" w:hAnsi="Arial" w:cs="Arial"/>
          <w:b/>
          <w:bCs/>
          <w:sz w:val="16"/>
          <w:szCs w:val="16"/>
        </w:rPr>
        <w:t>ActiveKEY</w:t>
      </w:r>
      <w:r w:rsidRPr="001E6008">
        <w:rPr>
          <w:rFonts w:ascii="Arial" w:hAnsi="Arial" w:cs="Arial"/>
          <w:sz w:val="16"/>
          <w:szCs w:val="16"/>
        </w:rPr>
        <w:t>.</w:t>
      </w:r>
      <w:r w:rsidRPr="001E6008">
        <w:rPr>
          <w:rFonts w:ascii="Arial" w:hAnsi="Arial" w:cs="Arial"/>
          <w:b/>
          <w:bCs/>
          <w:sz w:val="16"/>
          <w:szCs w:val="16"/>
        </w:rPr>
        <w:t xml:space="preserve">  </w:t>
      </w:r>
      <w:r w:rsidRPr="001E6008">
        <w:rPr>
          <w:rFonts w:ascii="Arial" w:hAnsi="Arial" w:cs="Arial"/>
          <w:sz w:val="16"/>
          <w:szCs w:val="16"/>
        </w:rPr>
        <w:t>If selected, Organization leases to Keyholder, and Keyholder leases from Organization, the ActiveKEY (the “ActiveKEY”) (which may be new or refurbished).  The equipment and software incorporated in the ActiveKEY enables Keyholder to obtain a current update code; open and perform other iBox functions; and upload property-showing data.</w:t>
      </w:r>
    </w:p>
    <w:p w:rsidR="00F8175F" w:rsidRPr="001E6008" w:rsidRDefault="00F8175F" w:rsidP="00F8175F">
      <w:pPr>
        <w:tabs>
          <w:tab w:val="left" w:pos="360"/>
          <w:tab w:val="left" w:pos="720"/>
        </w:tabs>
        <w:jc w:val="both"/>
        <w:rPr>
          <w:rFonts w:ascii="Arial" w:hAnsi="Arial" w:cs="Arial"/>
          <w:sz w:val="16"/>
          <w:szCs w:val="16"/>
        </w:rPr>
      </w:pPr>
      <w:r w:rsidRPr="001E6008">
        <w:rPr>
          <w:rFonts w:ascii="Arial" w:hAnsi="Arial" w:cs="Arial"/>
          <w:sz w:val="16"/>
          <w:szCs w:val="16"/>
        </w:rPr>
        <w:tab/>
        <w:t>b.</w:t>
      </w:r>
      <w:r w:rsidRPr="001E6008">
        <w:rPr>
          <w:rFonts w:ascii="Arial" w:hAnsi="Arial" w:cs="Arial"/>
          <w:sz w:val="16"/>
          <w:szCs w:val="16"/>
        </w:rPr>
        <w:tab/>
      </w:r>
      <w:r w:rsidRPr="001E6008">
        <w:rPr>
          <w:rFonts w:ascii="Arial" w:hAnsi="Arial" w:cs="Arial"/>
          <w:b/>
          <w:bCs/>
          <w:sz w:val="16"/>
          <w:szCs w:val="16"/>
        </w:rPr>
        <w:t>eKEY Basic Software</w:t>
      </w:r>
      <w:r w:rsidRPr="001E6008">
        <w:rPr>
          <w:rFonts w:ascii="Arial" w:hAnsi="Arial" w:cs="Arial"/>
          <w:sz w:val="16"/>
          <w:szCs w:val="16"/>
        </w:rPr>
        <w:t>.</w:t>
      </w:r>
      <w:r w:rsidRPr="001E6008">
        <w:rPr>
          <w:rFonts w:ascii="Arial" w:hAnsi="Arial" w:cs="Arial"/>
          <w:b/>
          <w:bCs/>
          <w:sz w:val="16"/>
          <w:szCs w:val="16"/>
        </w:rPr>
        <w:t xml:space="preserve">  </w:t>
      </w:r>
      <w:r w:rsidRPr="001E6008">
        <w:rPr>
          <w:rFonts w:ascii="Arial" w:hAnsi="Arial" w:cs="Arial"/>
          <w:sz w:val="16"/>
          <w:szCs w:val="16"/>
        </w:rPr>
        <w:t>If selected, Organization grants to Keyholder, a limited non-exclusive, non-transferable, revocable sub-license for the Term to use the eKEY Basic Software (the “eKEY”).  The eKEY enables Keyholder to obtain a current update code; open and perform other iBox functions; and upload property showing data.  The eKEY is used with certain electronic devices (“Devices”) approved by Supra.  Supra may approve additional Devices during the term of the Agreement but does not provide any warranty of the performance of such Devices.</w:t>
      </w:r>
    </w:p>
    <w:p w:rsidR="00F8175F" w:rsidRPr="001E6008" w:rsidRDefault="00F8175F" w:rsidP="00F8175F">
      <w:pPr>
        <w:ind w:firstLine="360"/>
        <w:jc w:val="both"/>
        <w:rPr>
          <w:rFonts w:ascii="Arial" w:hAnsi="Arial" w:cs="Arial"/>
          <w:sz w:val="16"/>
          <w:szCs w:val="16"/>
        </w:rPr>
      </w:pPr>
      <w:r w:rsidRPr="001E6008">
        <w:rPr>
          <w:rFonts w:ascii="Arial" w:hAnsi="Arial" w:cs="Arial"/>
          <w:sz w:val="16"/>
          <w:szCs w:val="16"/>
        </w:rPr>
        <w:t>c.</w:t>
      </w:r>
      <w:r w:rsidRPr="001E6008">
        <w:rPr>
          <w:rFonts w:ascii="Arial" w:hAnsi="Arial" w:cs="Arial"/>
          <w:sz w:val="16"/>
          <w:szCs w:val="16"/>
        </w:rPr>
        <w:tab/>
      </w:r>
      <w:r w:rsidRPr="001E6008">
        <w:rPr>
          <w:rFonts w:ascii="Arial" w:hAnsi="Arial" w:cs="Arial"/>
          <w:b/>
          <w:sz w:val="16"/>
          <w:szCs w:val="16"/>
        </w:rPr>
        <w:t>iBox BT LE</w:t>
      </w:r>
      <w:r w:rsidRPr="001E6008">
        <w:rPr>
          <w:rFonts w:ascii="Arial" w:hAnsi="Arial" w:cs="Arial"/>
          <w:sz w:val="16"/>
          <w:szCs w:val="16"/>
        </w:rPr>
        <w:t xml:space="preserve">.  If applicable, Organization leases to Keyholder for the Term, and Keyholder agrees to lease, iBox BT LE units (“iBoxes”).  In addition, Organization grants to Keyholder (i) a limited non-exclusive, non-transferable, revocable sub-license to use the Network, which is necessary for the use and operation of the iBoxes for the Term and (ii) a limited, non-exclusive, nontransferable, revocable sub-license to use the software Organization licenses from Supra for the Term.  </w:t>
      </w:r>
    </w:p>
    <w:p w:rsidR="00F8175F" w:rsidRPr="001E6008" w:rsidRDefault="00F8175F" w:rsidP="00F8175F">
      <w:pPr>
        <w:tabs>
          <w:tab w:val="left" w:pos="360"/>
          <w:tab w:val="left" w:pos="720"/>
        </w:tabs>
        <w:jc w:val="both"/>
        <w:rPr>
          <w:rFonts w:ascii="Arial" w:hAnsi="Arial" w:cs="Arial"/>
          <w:sz w:val="16"/>
          <w:szCs w:val="16"/>
        </w:rPr>
      </w:pPr>
      <w:r w:rsidRPr="001E6008">
        <w:rPr>
          <w:rFonts w:ascii="Arial" w:hAnsi="Arial" w:cs="Arial"/>
          <w:sz w:val="16"/>
          <w:szCs w:val="16"/>
        </w:rPr>
        <w:tab/>
        <w:t>d.</w:t>
      </w:r>
      <w:r w:rsidRPr="001E6008">
        <w:rPr>
          <w:rFonts w:ascii="Arial" w:hAnsi="Arial" w:cs="Arial"/>
          <w:sz w:val="16"/>
          <w:szCs w:val="16"/>
        </w:rPr>
        <w:tab/>
      </w:r>
      <w:r w:rsidRPr="001E6008">
        <w:rPr>
          <w:rFonts w:ascii="Arial" w:hAnsi="Arial" w:cs="Arial"/>
          <w:b/>
          <w:bCs/>
          <w:sz w:val="16"/>
          <w:szCs w:val="16"/>
        </w:rPr>
        <w:t>Network</w:t>
      </w:r>
      <w:r w:rsidRPr="001E6008">
        <w:rPr>
          <w:rFonts w:ascii="Arial" w:hAnsi="Arial" w:cs="Arial"/>
          <w:sz w:val="16"/>
          <w:szCs w:val="16"/>
        </w:rPr>
        <w:t xml:space="preserve">.  Organization grants to Keyholder (i) a limited non-exclusive, non-transferable, revocable sub-license to use the network (the “Network”), the use of which Organization licenses from UTC Fire &amp; Security Americas Corporation, Inc. (“Supra”), which is necessary for the use and operation of the ActiveKEY or eKEY (collectively, “Key”) for the Term </w:t>
      </w:r>
      <w:r>
        <w:rPr>
          <w:rFonts w:ascii="Arial" w:hAnsi="Arial" w:cs="Arial"/>
          <w:sz w:val="16"/>
          <w:szCs w:val="16"/>
        </w:rPr>
        <w:t>shown on page 4 of this Agreement</w:t>
      </w:r>
      <w:r w:rsidRPr="001E6008">
        <w:rPr>
          <w:rFonts w:ascii="Arial" w:hAnsi="Arial" w:cs="Arial"/>
          <w:sz w:val="16"/>
          <w:szCs w:val="16"/>
        </w:rPr>
        <w:t xml:space="preserve"> and (ii) a limited, non-exclusive, nontransferable, revocable sub-license to use the software Organization licenses from Supra (the "Software") for the Term.  </w:t>
      </w:r>
    </w:p>
    <w:p w:rsidR="00F8175F" w:rsidRPr="001E6008" w:rsidRDefault="00F8175F" w:rsidP="00F8175F">
      <w:pPr>
        <w:tabs>
          <w:tab w:val="left" w:pos="360"/>
          <w:tab w:val="left" w:pos="720"/>
          <w:tab w:val="left" w:pos="1080"/>
          <w:tab w:val="left" w:pos="1800"/>
          <w:tab w:val="left" w:pos="2160"/>
          <w:tab w:val="left" w:pos="2520"/>
          <w:tab w:val="left" w:pos="2880"/>
        </w:tabs>
        <w:jc w:val="both"/>
        <w:rPr>
          <w:rFonts w:ascii="Arial" w:hAnsi="Arial" w:cs="Arial"/>
          <w:sz w:val="16"/>
          <w:szCs w:val="16"/>
        </w:rPr>
      </w:pPr>
    </w:p>
    <w:p w:rsidR="00F8175F" w:rsidRPr="001E6008" w:rsidRDefault="00F8175F" w:rsidP="00F8175F">
      <w:pPr>
        <w:tabs>
          <w:tab w:val="left" w:pos="360"/>
          <w:tab w:val="left" w:pos="720"/>
          <w:tab w:val="left" w:pos="1080"/>
          <w:tab w:val="left" w:pos="1800"/>
          <w:tab w:val="left" w:pos="2160"/>
          <w:tab w:val="left" w:pos="2520"/>
          <w:tab w:val="left" w:pos="2880"/>
        </w:tabs>
        <w:jc w:val="both"/>
        <w:rPr>
          <w:rFonts w:ascii="Arial" w:hAnsi="Arial" w:cs="Arial"/>
          <w:sz w:val="16"/>
          <w:szCs w:val="16"/>
        </w:rPr>
      </w:pPr>
      <w:r w:rsidRPr="001E6008">
        <w:rPr>
          <w:rFonts w:ascii="Arial" w:hAnsi="Arial" w:cs="Arial"/>
          <w:b/>
          <w:bCs/>
          <w:sz w:val="16"/>
          <w:szCs w:val="16"/>
        </w:rPr>
        <w:t>2.</w:t>
      </w:r>
      <w:r w:rsidRPr="001E6008">
        <w:rPr>
          <w:rFonts w:ascii="Arial" w:hAnsi="Arial" w:cs="Arial"/>
          <w:b/>
          <w:bCs/>
          <w:sz w:val="16"/>
          <w:szCs w:val="16"/>
        </w:rPr>
        <w:tab/>
      </w:r>
      <w:r w:rsidRPr="001E6008">
        <w:rPr>
          <w:rFonts w:ascii="Arial" w:hAnsi="Arial" w:cs="Arial"/>
          <w:b/>
          <w:bCs/>
          <w:sz w:val="16"/>
          <w:szCs w:val="16"/>
          <w:u w:val="single"/>
        </w:rPr>
        <w:t>SERVICE</w:t>
      </w:r>
      <w:r w:rsidRPr="001E6008">
        <w:rPr>
          <w:rFonts w:ascii="Arial" w:hAnsi="Arial" w:cs="Arial"/>
          <w:sz w:val="16"/>
          <w:szCs w:val="16"/>
        </w:rPr>
        <w:tab/>
      </w:r>
    </w:p>
    <w:p w:rsidR="00F8175F" w:rsidRPr="001E6008" w:rsidRDefault="00F8175F" w:rsidP="00F8175F">
      <w:pPr>
        <w:tabs>
          <w:tab w:val="left" w:pos="360"/>
        </w:tabs>
        <w:ind w:firstLine="360"/>
        <w:jc w:val="both"/>
        <w:rPr>
          <w:rFonts w:ascii="Arial" w:hAnsi="Arial" w:cs="Arial"/>
          <w:sz w:val="16"/>
          <w:szCs w:val="16"/>
        </w:rPr>
      </w:pPr>
      <w:r w:rsidRPr="001E6008">
        <w:rPr>
          <w:rFonts w:ascii="Arial" w:hAnsi="Arial" w:cs="Arial"/>
          <w:sz w:val="16"/>
          <w:szCs w:val="16"/>
        </w:rPr>
        <w:t>a.</w:t>
      </w:r>
      <w:r w:rsidRPr="001E6008">
        <w:rPr>
          <w:rFonts w:ascii="Arial" w:hAnsi="Arial" w:cs="Arial"/>
          <w:sz w:val="16"/>
          <w:szCs w:val="16"/>
        </w:rPr>
        <w:tab/>
        <w:t xml:space="preserve">The Software, the equipment incorporated in the ActiveKEYs and iBoxes (if applicable), (collectively, “Equipment”); Network; and KIM Database are collectively, “Service.”  </w:t>
      </w:r>
    </w:p>
    <w:p w:rsidR="00F8175F" w:rsidRPr="001E6008" w:rsidRDefault="00F8175F" w:rsidP="00F8175F">
      <w:pPr>
        <w:pStyle w:val="BodyTextIndent2"/>
        <w:tabs>
          <w:tab w:val="clear" w:pos="1080"/>
          <w:tab w:val="clear" w:pos="1440"/>
          <w:tab w:val="clear" w:pos="1800"/>
          <w:tab w:val="clear" w:pos="2160"/>
          <w:tab w:val="clear" w:pos="2520"/>
          <w:tab w:val="clear" w:pos="2880"/>
        </w:tabs>
        <w:ind w:right="0"/>
        <w:rPr>
          <w:sz w:val="16"/>
          <w:szCs w:val="16"/>
        </w:rPr>
      </w:pPr>
      <w:r w:rsidRPr="001E6008">
        <w:rPr>
          <w:sz w:val="16"/>
          <w:szCs w:val="16"/>
        </w:rPr>
        <w:t>b.</w:t>
      </w:r>
      <w:r w:rsidRPr="001E6008">
        <w:rPr>
          <w:sz w:val="16"/>
          <w:szCs w:val="16"/>
        </w:rPr>
        <w:tab/>
        <w:t xml:space="preserve">Keyholder understands that, in order to make the Service available to Keyholder, Organization and Supra entered into a Master Agreement that provides the terms under which Supra will provide the Service to Organization.  </w:t>
      </w:r>
      <w:r w:rsidRPr="001E6008">
        <w:rPr>
          <w:b/>
          <w:sz w:val="16"/>
          <w:szCs w:val="16"/>
        </w:rPr>
        <w:t>Keyholder understands that, if the Master Agreement is terminated for any reason during the Term of this Agreement, the Service</w:t>
      </w:r>
      <w:r w:rsidRPr="001E6008">
        <w:rPr>
          <w:sz w:val="16"/>
          <w:szCs w:val="16"/>
        </w:rPr>
        <w:t xml:space="preserve"> </w:t>
      </w:r>
      <w:r w:rsidRPr="001E6008">
        <w:rPr>
          <w:b/>
          <w:sz w:val="16"/>
          <w:szCs w:val="16"/>
        </w:rPr>
        <w:t>will no longer be available to Keyholder and this Agreement will terminate in accordance with Section 12 below.</w:t>
      </w:r>
      <w:r w:rsidRPr="001E6008">
        <w:rPr>
          <w:sz w:val="16"/>
          <w:szCs w:val="16"/>
        </w:rPr>
        <w:t xml:space="preserve">  </w:t>
      </w:r>
      <w:r w:rsidRPr="001E6008">
        <w:rPr>
          <w:b/>
          <w:sz w:val="16"/>
          <w:szCs w:val="16"/>
        </w:rPr>
        <w:t>Keyholder agrees that, under the terms of the Master Agreement, Organization may elect a different Service or choose to upgrade the Service at any time during the Term of this Agreement, which may result in an increase of the System Fee and/or the termination of this Agreement.</w:t>
      </w:r>
      <w:r w:rsidRPr="001E6008">
        <w:rPr>
          <w:sz w:val="16"/>
          <w:szCs w:val="16"/>
        </w:rPr>
        <w:t xml:space="preserve">  Except as the rights and obligations of Keyholder and Organization under this Agreement may be affected as described in the two preceding sentences, the rights and obligations between Keyholder and Organization with respect to the Service are governed solely by the terms and conditions of this Agreement.  Keyholder understands that failure of Organization to perform its obligations under the Master Agreement may detrimentally affect Keyholder’s use of the Service. </w:t>
      </w:r>
    </w:p>
    <w:p w:rsidR="00F8175F" w:rsidRPr="001E6008" w:rsidRDefault="00F8175F" w:rsidP="00F8175F">
      <w:pPr>
        <w:pStyle w:val="BodyTextIndent2"/>
        <w:ind w:right="0"/>
        <w:rPr>
          <w:sz w:val="16"/>
          <w:szCs w:val="16"/>
        </w:rPr>
      </w:pPr>
      <w:r w:rsidRPr="001E6008">
        <w:rPr>
          <w:sz w:val="16"/>
          <w:szCs w:val="16"/>
        </w:rPr>
        <w:t>c.</w:t>
      </w:r>
      <w:r w:rsidRPr="001E6008">
        <w:rPr>
          <w:sz w:val="16"/>
          <w:szCs w:val="16"/>
        </w:rPr>
        <w:tab/>
        <w:t xml:space="preserve">In the Master Agreement, Supra has reserved the right to discontinue any item of Equipment used in connection with the Service upon the provision of one (1) year prior written notice to Organization.  If Supra discontinues any item of Equipment, the Equipment leased and licensed hereunder shall continue to be completely compatible with and shall function with the Service.  If the Equipment leased is lost, destroyed or damaged, Organization may replace that Equipment with refurbished Equipment (“Replacement”), which shall be completely compatible with and shall function with the Service, and shall offer the same level of functionality as the Equipment currently offered.  </w:t>
      </w:r>
    </w:p>
    <w:p w:rsidR="00F8175F" w:rsidRPr="001E6008" w:rsidRDefault="00F8175F" w:rsidP="00F8175F">
      <w:pPr>
        <w:tabs>
          <w:tab w:val="left" w:pos="360"/>
          <w:tab w:val="left" w:pos="720"/>
          <w:tab w:val="left" w:pos="1080"/>
          <w:tab w:val="left" w:pos="1440"/>
          <w:tab w:val="left" w:pos="1800"/>
          <w:tab w:val="left" w:pos="2160"/>
          <w:tab w:val="left" w:pos="2520"/>
          <w:tab w:val="left" w:pos="2880"/>
        </w:tabs>
        <w:jc w:val="both"/>
        <w:rPr>
          <w:rFonts w:ascii="Arial" w:hAnsi="Arial" w:cs="Arial"/>
          <w:sz w:val="16"/>
          <w:szCs w:val="16"/>
        </w:rPr>
      </w:pPr>
      <w:r w:rsidRPr="001E6008">
        <w:rPr>
          <w:rFonts w:ascii="Arial" w:hAnsi="Arial" w:cs="Arial"/>
          <w:sz w:val="16"/>
          <w:szCs w:val="16"/>
        </w:rPr>
        <w:tab/>
        <w:t>d.</w:t>
      </w:r>
      <w:r w:rsidRPr="001E6008">
        <w:rPr>
          <w:rFonts w:ascii="Arial" w:hAnsi="Arial" w:cs="Arial"/>
          <w:sz w:val="16"/>
          <w:szCs w:val="16"/>
        </w:rPr>
        <w:tab/>
        <w:t>Keyholder agrees to comply with the Rules and Regulations relating to the use of the Service which are set forth in the User Guide and the Rules and Regulations of Organization and/or its MLS system.  By executing this Agreement, Keyholder agrees to maintain the security of the personal identification number of each piece of Equipment to prevent the use of the Equipment by unauthorized persons.  Keyholder further agrees that neither the Service, nor any other Supra product used in connection with the Service (including the Equipment), is a security system.  The Service is a marketing convenience key-control system, and as such, any loss of Equipment or disclosure of personal identification numbers compromises the integrity of the Service, and Keyholder agrees to use her or his best efforts to ensure the confidentiality and integrity of all components of the Service.</w:t>
      </w:r>
    </w:p>
    <w:p w:rsidR="00F8175F" w:rsidRPr="001E6008" w:rsidRDefault="00F8175F" w:rsidP="00F8175F">
      <w:pPr>
        <w:pStyle w:val="BodyTextIndent2"/>
        <w:tabs>
          <w:tab w:val="clear" w:pos="720"/>
        </w:tabs>
        <w:ind w:left="360" w:right="0" w:firstLine="0"/>
        <w:rPr>
          <w:sz w:val="16"/>
          <w:szCs w:val="16"/>
        </w:rPr>
      </w:pPr>
    </w:p>
    <w:p w:rsidR="00F8175F" w:rsidRPr="001E6008" w:rsidRDefault="00F8175F" w:rsidP="00F8175F">
      <w:pPr>
        <w:pStyle w:val="BodyTextIndent2"/>
        <w:tabs>
          <w:tab w:val="clear" w:pos="720"/>
          <w:tab w:val="left" w:pos="0"/>
        </w:tabs>
        <w:ind w:right="0" w:firstLine="0"/>
        <w:rPr>
          <w:sz w:val="16"/>
          <w:szCs w:val="16"/>
        </w:rPr>
      </w:pPr>
      <w:r w:rsidRPr="001E6008">
        <w:rPr>
          <w:b/>
          <w:bCs/>
          <w:sz w:val="16"/>
          <w:szCs w:val="16"/>
        </w:rPr>
        <w:t>3.</w:t>
      </w:r>
      <w:r w:rsidRPr="001E6008">
        <w:rPr>
          <w:b/>
          <w:bCs/>
          <w:sz w:val="16"/>
          <w:szCs w:val="16"/>
        </w:rPr>
        <w:tab/>
      </w:r>
      <w:r w:rsidRPr="001E6008">
        <w:rPr>
          <w:b/>
          <w:bCs/>
          <w:sz w:val="16"/>
          <w:szCs w:val="16"/>
          <w:u w:val="single"/>
        </w:rPr>
        <w:t>TERM</w:t>
      </w:r>
      <w:r w:rsidRPr="001E6008">
        <w:rPr>
          <w:sz w:val="16"/>
          <w:szCs w:val="16"/>
        </w:rPr>
        <w:t xml:space="preserve">  This Agreement shall commence on the date set forth above and have a term (“Term”) until</w:t>
      </w:r>
      <w:r>
        <w:rPr>
          <w:sz w:val="16"/>
          <w:szCs w:val="16"/>
        </w:rPr>
        <w:t xml:space="preserve"> the date shown on page 4</w:t>
      </w:r>
      <w:r w:rsidRPr="001E6008">
        <w:rPr>
          <w:sz w:val="16"/>
          <w:szCs w:val="16"/>
        </w:rPr>
        <w:t xml:space="preserve">, unless terminated earlier or extended pursuant to the provisions of this Agreement.  </w:t>
      </w:r>
    </w:p>
    <w:p w:rsidR="00F8175F" w:rsidRPr="001E6008" w:rsidRDefault="00F8175F" w:rsidP="00F8175F">
      <w:pPr>
        <w:tabs>
          <w:tab w:val="left" w:pos="360"/>
          <w:tab w:val="left" w:pos="720"/>
          <w:tab w:val="left" w:pos="1080"/>
          <w:tab w:val="left" w:pos="1440"/>
          <w:tab w:val="left" w:pos="1800"/>
          <w:tab w:val="left" w:pos="2160"/>
          <w:tab w:val="left" w:pos="2520"/>
          <w:tab w:val="left" w:pos="2880"/>
        </w:tabs>
        <w:jc w:val="both"/>
        <w:rPr>
          <w:rFonts w:ascii="Arial" w:hAnsi="Arial" w:cs="Arial"/>
          <w:sz w:val="16"/>
          <w:szCs w:val="16"/>
        </w:rPr>
      </w:pPr>
    </w:p>
    <w:p w:rsidR="00F8175F" w:rsidRPr="001E6008" w:rsidRDefault="00F8175F" w:rsidP="00F8175F">
      <w:pPr>
        <w:tabs>
          <w:tab w:val="left" w:pos="360"/>
          <w:tab w:val="left" w:pos="720"/>
          <w:tab w:val="left" w:pos="1080"/>
          <w:tab w:val="left" w:pos="1440"/>
          <w:tab w:val="left" w:pos="1800"/>
          <w:tab w:val="left" w:pos="2160"/>
          <w:tab w:val="left" w:pos="2520"/>
          <w:tab w:val="left" w:pos="2880"/>
        </w:tabs>
        <w:jc w:val="both"/>
        <w:rPr>
          <w:rFonts w:ascii="Arial" w:hAnsi="Arial" w:cs="Arial"/>
          <w:bCs/>
          <w:sz w:val="16"/>
          <w:szCs w:val="16"/>
        </w:rPr>
      </w:pPr>
      <w:r w:rsidRPr="001E6008">
        <w:rPr>
          <w:rFonts w:ascii="Arial" w:hAnsi="Arial" w:cs="Arial"/>
          <w:b/>
          <w:sz w:val="16"/>
          <w:szCs w:val="16"/>
        </w:rPr>
        <w:t>4.</w:t>
      </w:r>
      <w:r w:rsidRPr="001E6008">
        <w:rPr>
          <w:rFonts w:ascii="Arial" w:hAnsi="Arial" w:cs="Arial"/>
          <w:b/>
          <w:sz w:val="16"/>
          <w:szCs w:val="16"/>
        </w:rPr>
        <w:tab/>
      </w:r>
      <w:r w:rsidRPr="001E6008">
        <w:rPr>
          <w:rFonts w:ascii="Arial" w:hAnsi="Arial" w:cs="Arial"/>
          <w:b/>
          <w:sz w:val="16"/>
          <w:szCs w:val="16"/>
          <w:u w:val="single"/>
        </w:rPr>
        <w:t>PAYMENTS</w:t>
      </w:r>
      <w:r w:rsidRPr="001E6008">
        <w:rPr>
          <w:rFonts w:ascii="Arial" w:hAnsi="Arial" w:cs="Arial"/>
          <w:bCs/>
          <w:sz w:val="16"/>
          <w:szCs w:val="16"/>
        </w:rPr>
        <w:t xml:space="preserve">  </w:t>
      </w:r>
    </w:p>
    <w:p w:rsidR="00F8175F" w:rsidRPr="001E6008" w:rsidRDefault="00F8175F" w:rsidP="00F8175F">
      <w:pPr>
        <w:tabs>
          <w:tab w:val="left" w:pos="360"/>
        </w:tabs>
        <w:ind w:firstLine="360"/>
        <w:jc w:val="both"/>
        <w:rPr>
          <w:rFonts w:ascii="Arial" w:hAnsi="Arial" w:cs="Arial"/>
          <w:b/>
          <w:sz w:val="16"/>
          <w:szCs w:val="16"/>
        </w:rPr>
      </w:pPr>
      <w:r w:rsidRPr="001E6008">
        <w:rPr>
          <w:rFonts w:ascii="Arial" w:hAnsi="Arial" w:cs="Arial"/>
          <w:sz w:val="16"/>
          <w:szCs w:val="16"/>
        </w:rPr>
        <w:t>a.</w:t>
      </w:r>
      <w:r w:rsidRPr="001E6008">
        <w:rPr>
          <w:rFonts w:ascii="Arial" w:hAnsi="Arial" w:cs="Arial"/>
          <w:sz w:val="16"/>
          <w:szCs w:val="16"/>
        </w:rPr>
        <w:tab/>
      </w:r>
      <w:r w:rsidRPr="001E6008">
        <w:rPr>
          <w:rFonts w:ascii="Arial" w:hAnsi="Arial" w:cs="Arial"/>
          <w:b/>
          <w:sz w:val="16"/>
          <w:szCs w:val="16"/>
        </w:rPr>
        <w:t xml:space="preserve">DURING THE TERM OF THIS AGREEMENT, KEYHOLDER SHALL PAY TO ORGANIZATION A FEE FOR THE RIGHT TO USE THE SERVICE PLUS APPLICABLE TAX (THE “SYSTEM FEE”).  SUCH SYSTEM FEE SHALL BE DETERMINED BY ORGANIZATION.  KEYHOLDER SHALL BE ENTITLED TO TERMINATE THIS AGREEMENT IN ACCORDANCE WITH THE </w:t>
      </w:r>
      <w:r w:rsidRPr="001E6008">
        <w:rPr>
          <w:rFonts w:ascii="Arial" w:hAnsi="Arial" w:cs="Arial"/>
          <w:b/>
          <w:sz w:val="16"/>
          <w:szCs w:val="16"/>
        </w:rPr>
        <w:lastRenderedPageBreak/>
        <w:t>PROVISIONS CONTAINED IN SECTION 12.</w:t>
      </w:r>
    </w:p>
    <w:p w:rsidR="00F8175F" w:rsidRPr="001E6008" w:rsidRDefault="00F8175F" w:rsidP="00F8175F">
      <w:pPr>
        <w:widowControl/>
        <w:numPr>
          <w:ilvl w:val="0"/>
          <w:numId w:val="38"/>
        </w:numPr>
        <w:tabs>
          <w:tab w:val="clear" w:pos="1080"/>
          <w:tab w:val="left" w:pos="360"/>
          <w:tab w:val="num" w:pos="720"/>
        </w:tabs>
        <w:autoSpaceDE/>
        <w:autoSpaceDN/>
        <w:adjustRightInd/>
        <w:ind w:left="0" w:firstLine="360"/>
        <w:jc w:val="both"/>
        <w:rPr>
          <w:rFonts w:ascii="Arial" w:hAnsi="Arial" w:cs="Arial"/>
          <w:color w:val="FF0000"/>
          <w:sz w:val="16"/>
          <w:szCs w:val="16"/>
        </w:rPr>
      </w:pPr>
      <w:r w:rsidRPr="001E6008">
        <w:rPr>
          <w:rFonts w:ascii="Arial" w:hAnsi="Arial" w:cs="Arial"/>
          <w:sz w:val="16"/>
          <w:szCs w:val="16"/>
        </w:rPr>
        <w:t>Keyholder shall pay the System Fee determined by the Organization upon entering this Agreement and shall pay the System Fee for all subsequent years as directed by the Organization.</w:t>
      </w:r>
    </w:p>
    <w:p w:rsidR="00F8175F" w:rsidRPr="001E6008" w:rsidRDefault="00F8175F" w:rsidP="00F8175F">
      <w:pPr>
        <w:numPr>
          <w:ilvl w:val="0"/>
          <w:numId w:val="38"/>
        </w:numPr>
        <w:tabs>
          <w:tab w:val="clear" w:pos="1080"/>
          <w:tab w:val="left" w:pos="360"/>
          <w:tab w:val="num" w:pos="720"/>
        </w:tabs>
        <w:autoSpaceDE/>
        <w:autoSpaceDN/>
        <w:adjustRightInd/>
        <w:ind w:left="0" w:firstLine="360"/>
        <w:jc w:val="both"/>
        <w:rPr>
          <w:rFonts w:ascii="Arial" w:hAnsi="Arial" w:cs="Arial"/>
          <w:color w:val="FF0000"/>
          <w:sz w:val="16"/>
          <w:szCs w:val="16"/>
        </w:rPr>
      </w:pPr>
      <w:r w:rsidRPr="001E6008">
        <w:rPr>
          <w:rFonts w:ascii="Arial" w:hAnsi="Arial" w:cs="Arial"/>
          <w:sz w:val="16"/>
          <w:szCs w:val="16"/>
        </w:rPr>
        <w:t>Organization reserves the right to:  (i) increase the System Fee annually, (ii) charge a key activation fee, (iii) charge a late fee for any System Fee that is not paid as directed by the Organization, and (iv) charge a fee for any payment that is returned unpaid or for insufficient funds or credit.</w:t>
      </w:r>
    </w:p>
    <w:p w:rsidR="00F8175F" w:rsidRPr="001E6008" w:rsidRDefault="00F8175F" w:rsidP="00F8175F">
      <w:pPr>
        <w:tabs>
          <w:tab w:val="left" w:pos="360"/>
        </w:tabs>
        <w:ind w:firstLine="360"/>
        <w:jc w:val="both"/>
        <w:rPr>
          <w:rFonts w:ascii="Arial" w:hAnsi="Arial" w:cs="Arial"/>
          <w:sz w:val="16"/>
          <w:szCs w:val="16"/>
        </w:rPr>
      </w:pPr>
      <w:r w:rsidRPr="001E6008">
        <w:rPr>
          <w:rFonts w:ascii="Arial" w:hAnsi="Arial" w:cs="Arial"/>
          <w:sz w:val="16"/>
          <w:szCs w:val="16"/>
        </w:rPr>
        <w:t>d.</w:t>
      </w:r>
      <w:r w:rsidRPr="001E6008">
        <w:rPr>
          <w:rFonts w:ascii="Arial" w:hAnsi="Arial" w:cs="Arial"/>
          <w:sz w:val="16"/>
          <w:szCs w:val="16"/>
        </w:rPr>
        <w:tab/>
        <w:t xml:space="preserve">EXCEPT AS OTHERWISE PROVIDED HEREIN, KEYHOLDER’S OBLIGATION TO MAKE PAYMENTS TO OR AT THE DIRECTION OF ORGANIZATION SHALL BE ABSOLUTE, UNCONDITIONAL, NONCANCELABLE AND INDEPENDENT AND SHALL NOT BE SUBJECT TO ANY SETOFF, CLAIM OR DEFENSE FOR ANY REASON, INCLUDING ANY CLAIMS KEYHOLDER MAY HAVE RELATING TO PERFORMANCE OR FOR LOSS OR DAMAGE OF OR TO THE SERVICE OR THE EQUIPMENT OR ANY REPLACEMENTS. </w:t>
      </w:r>
    </w:p>
    <w:p w:rsidR="00F8175F" w:rsidRPr="001E6008" w:rsidRDefault="00F8175F" w:rsidP="00F8175F">
      <w:pPr>
        <w:tabs>
          <w:tab w:val="left" w:pos="0"/>
        </w:tabs>
        <w:ind w:firstLine="360"/>
        <w:jc w:val="both"/>
        <w:rPr>
          <w:rFonts w:ascii="Arial" w:hAnsi="Arial" w:cs="Arial"/>
          <w:sz w:val="16"/>
          <w:szCs w:val="16"/>
        </w:rPr>
      </w:pPr>
    </w:p>
    <w:p w:rsidR="00F8175F" w:rsidRPr="001E6008" w:rsidRDefault="00F8175F" w:rsidP="00F8175F">
      <w:pPr>
        <w:tabs>
          <w:tab w:val="left" w:pos="360"/>
          <w:tab w:val="left" w:pos="720"/>
          <w:tab w:val="left" w:pos="1080"/>
          <w:tab w:val="left" w:pos="1440"/>
          <w:tab w:val="left" w:pos="1800"/>
          <w:tab w:val="left" w:pos="2160"/>
          <w:tab w:val="left" w:pos="2520"/>
          <w:tab w:val="left" w:pos="2880"/>
        </w:tabs>
        <w:jc w:val="both"/>
        <w:rPr>
          <w:rFonts w:ascii="Arial" w:hAnsi="Arial" w:cs="Arial"/>
          <w:sz w:val="16"/>
          <w:szCs w:val="16"/>
        </w:rPr>
      </w:pPr>
      <w:r w:rsidRPr="001E6008">
        <w:rPr>
          <w:rFonts w:ascii="Arial" w:hAnsi="Arial" w:cs="Arial"/>
          <w:b/>
          <w:sz w:val="16"/>
          <w:szCs w:val="16"/>
        </w:rPr>
        <w:t>5.</w:t>
      </w:r>
      <w:r w:rsidRPr="001E6008">
        <w:rPr>
          <w:rFonts w:ascii="Arial" w:hAnsi="Arial" w:cs="Arial"/>
          <w:b/>
          <w:sz w:val="16"/>
          <w:szCs w:val="16"/>
        </w:rPr>
        <w:tab/>
      </w:r>
      <w:r w:rsidRPr="001E6008">
        <w:rPr>
          <w:rFonts w:ascii="Arial" w:hAnsi="Arial" w:cs="Arial"/>
          <w:b/>
          <w:sz w:val="16"/>
          <w:szCs w:val="16"/>
          <w:u w:val="single"/>
        </w:rPr>
        <w:t>TITLE AND USE</w:t>
      </w:r>
      <w:r w:rsidRPr="001E6008">
        <w:rPr>
          <w:rFonts w:ascii="Arial" w:hAnsi="Arial" w:cs="Arial"/>
          <w:b/>
          <w:sz w:val="16"/>
          <w:szCs w:val="16"/>
        </w:rPr>
        <w:t xml:space="preserve"> </w:t>
      </w:r>
      <w:r w:rsidRPr="001E6008">
        <w:rPr>
          <w:rFonts w:ascii="Arial" w:hAnsi="Arial" w:cs="Arial"/>
          <w:sz w:val="16"/>
          <w:szCs w:val="16"/>
        </w:rPr>
        <w:t xml:space="preserve">   The Service, including all its components, and the Equipment (except iBoxes), are and shall at all times remain the property of Supra.  All additions and upgrades to the Software shall become part of the Software and shall, without further act, become the property of Supra.  The Software and all applicable rights in patents, copyrights, trade secrets, and trademarks, are and shall at all times remain the property of Supra.</w:t>
      </w:r>
    </w:p>
    <w:p w:rsidR="00F8175F" w:rsidRPr="001E6008" w:rsidRDefault="00F8175F" w:rsidP="00F8175F">
      <w:pPr>
        <w:tabs>
          <w:tab w:val="left" w:pos="360"/>
          <w:tab w:val="left" w:pos="720"/>
          <w:tab w:val="left" w:pos="1080"/>
          <w:tab w:val="left" w:pos="1440"/>
          <w:tab w:val="left" w:pos="1800"/>
          <w:tab w:val="left" w:pos="2160"/>
          <w:tab w:val="left" w:pos="2520"/>
          <w:tab w:val="left" w:pos="2880"/>
        </w:tabs>
        <w:jc w:val="both"/>
        <w:rPr>
          <w:rFonts w:ascii="Arial" w:hAnsi="Arial" w:cs="Arial"/>
          <w:sz w:val="16"/>
          <w:szCs w:val="16"/>
        </w:rPr>
      </w:pPr>
      <w:r w:rsidRPr="001E6008">
        <w:rPr>
          <w:rFonts w:ascii="Arial" w:hAnsi="Arial" w:cs="Arial"/>
          <w:sz w:val="16"/>
          <w:szCs w:val="16"/>
        </w:rPr>
        <w:t xml:space="preserve"> </w:t>
      </w:r>
    </w:p>
    <w:p w:rsidR="00F8175F" w:rsidRPr="001E6008" w:rsidRDefault="00F8175F" w:rsidP="00F8175F">
      <w:pPr>
        <w:tabs>
          <w:tab w:val="left" w:pos="360"/>
          <w:tab w:val="left" w:pos="720"/>
          <w:tab w:val="left" w:pos="1080"/>
          <w:tab w:val="left" w:pos="1440"/>
          <w:tab w:val="left" w:pos="1800"/>
          <w:tab w:val="left" w:pos="2160"/>
          <w:tab w:val="left" w:pos="2520"/>
          <w:tab w:val="left" w:pos="2880"/>
        </w:tabs>
        <w:jc w:val="both"/>
        <w:rPr>
          <w:rFonts w:ascii="Arial" w:hAnsi="Arial" w:cs="Arial"/>
          <w:sz w:val="16"/>
          <w:szCs w:val="16"/>
        </w:rPr>
      </w:pPr>
      <w:r w:rsidRPr="001E6008">
        <w:rPr>
          <w:rFonts w:ascii="Arial" w:hAnsi="Arial" w:cs="Arial"/>
          <w:b/>
          <w:sz w:val="16"/>
          <w:szCs w:val="16"/>
        </w:rPr>
        <w:t>6.</w:t>
      </w:r>
      <w:r w:rsidRPr="001E6008">
        <w:rPr>
          <w:rFonts w:ascii="Arial" w:hAnsi="Arial" w:cs="Arial"/>
          <w:b/>
          <w:sz w:val="16"/>
          <w:szCs w:val="16"/>
        </w:rPr>
        <w:tab/>
      </w:r>
      <w:r w:rsidRPr="001E6008">
        <w:rPr>
          <w:rFonts w:ascii="Arial" w:hAnsi="Arial" w:cs="Arial"/>
          <w:b/>
          <w:sz w:val="16"/>
          <w:szCs w:val="16"/>
          <w:u w:val="single"/>
        </w:rPr>
        <w:t>RISK OF LOSS; RETURN OF EQUIPMENT</w:t>
      </w:r>
    </w:p>
    <w:p w:rsidR="00F8175F" w:rsidRPr="001E6008" w:rsidRDefault="00F8175F" w:rsidP="00F8175F">
      <w:pPr>
        <w:tabs>
          <w:tab w:val="left" w:pos="0"/>
        </w:tabs>
        <w:ind w:firstLine="360"/>
        <w:jc w:val="both"/>
        <w:rPr>
          <w:rFonts w:ascii="Arial" w:hAnsi="Arial" w:cs="Arial"/>
          <w:sz w:val="16"/>
          <w:szCs w:val="16"/>
        </w:rPr>
      </w:pPr>
      <w:r w:rsidRPr="001E6008">
        <w:rPr>
          <w:rFonts w:ascii="Arial" w:hAnsi="Arial" w:cs="Arial"/>
          <w:sz w:val="16"/>
          <w:szCs w:val="16"/>
        </w:rPr>
        <w:t>a.</w:t>
      </w:r>
      <w:r w:rsidRPr="001E6008">
        <w:rPr>
          <w:rFonts w:ascii="Arial" w:hAnsi="Arial" w:cs="Arial"/>
          <w:sz w:val="16"/>
          <w:szCs w:val="16"/>
        </w:rPr>
        <w:tab/>
        <w:t xml:space="preserve">No loss, damage or destruction to the Equipment shall relieve Keyholder of any obligation under this Agreement, except to the extent any such loss, damage or destruction is directly caused by the negligence of Organization.  The cost for replacing Equipment that is lost, damaged or destroyed and the damages to be paid by Keyholder for failing to return the Equipment upon termination of this Agreement is:  </w:t>
      </w:r>
      <w:r w:rsidRPr="001E6008">
        <w:rPr>
          <w:rFonts w:ascii="Arial" w:hAnsi="Arial" w:cs="Arial"/>
          <w:b/>
          <w:bCs/>
          <w:sz w:val="16"/>
          <w:szCs w:val="16"/>
        </w:rPr>
        <w:t>ActiveKEY - $249.00</w:t>
      </w:r>
      <w:r w:rsidRPr="001E6008">
        <w:rPr>
          <w:rFonts w:ascii="Arial" w:hAnsi="Arial" w:cs="Arial"/>
          <w:sz w:val="16"/>
          <w:szCs w:val="16"/>
        </w:rPr>
        <w:t>.  Replacements may be refurbished Equipment.</w:t>
      </w:r>
    </w:p>
    <w:p w:rsidR="00F8175F" w:rsidRPr="001E6008" w:rsidRDefault="00F8175F" w:rsidP="00F8175F">
      <w:pPr>
        <w:tabs>
          <w:tab w:val="left" w:pos="360"/>
          <w:tab w:val="left" w:pos="720"/>
          <w:tab w:val="left" w:pos="1080"/>
          <w:tab w:val="left" w:pos="1440"/>
          <w:tab w:val="left" w:pos="1800"/>
          <w:tab w:val="left" w:pos="2160"/>
          <w:tab w:val="left" w:pos="2520"/>
          <w:tab w:val="left" w:pos="2880"/>
        </w:tabs>
        <w:ind w:firstLine="360"/>
        <w:jc w:val="both"/>
        <w:rPr>
          <w:rFonts w:ascii="Arial" w:hAnsi="Arial" w:cs="Arial"/>
          <w:b/>
          <w:sz w:val="16"/>
          <w:szCs w:val="16"/>
        </w:rPr>
      </w:pPr>
      <w:r w:rsidRPr="001E6008">
        <w:rPr>
          <w:rFonts w:ascii="Arial" w:hAnsi="Arial" w:cs="Arial"/>
          <w:sz w:val="16"/>
          <w:szCs w:val="16"/>
        </w:rPr>
        <w:t>b.</w:t>
      </w:r>
      <w:r w:rsidRPr="001E6008">
        <w:rPr>
          <w:rFonts w:ascii="Arial" w:hAnsi="Arial" w:cs="Arial"/>
          <w:sz w:val="16"/>
          <w:szCs w:val="16"/>
        </w:rPr>
        <w:tab/>
        <w:t xml:space="preserve">At the expiration of the Term, Keyholder, at Keyholder’s expense and risk, shall immediately return or cause the return to Organization to such location as Organization shall specify, the ActiveKEY and all Software and any components included within the Service that have been leased or licensed to Keyholder pursuant to this Agreement.  The ActiveKEY and components used in connection with the Service shall be returned in good condition, repair and working order, ordinary wear and tear excepted.  </w:t>
      </w:r>
    </w:p>
    <w:p w:rsidR="00F8175F" w:rsidRPr="001E6008" w:rsidRDefault="00F8175F" w:rsidP="00F8175F">
      <w:pPr>
        <w:tabs>
          <w:tab w:val="left" w:pos="360"/>
          <w:tab w:val="left" w:pos="720"/>
          <w:tab w:val="left" w:pos="1080"/>
          <w:tab w:val="left" w:pos="1440"/>
          <w:tab w:val="left" w:pos="1800"/>
          <w:tab w:val="left" w:pos="2160"/>
          <w:tab w:val="left" w:pos="2520"/>
          <w:tab w:val="left" w:pos="2880"/>
        </w:tabs>
        <w:ind w:firstLine="360"/>
        <w:jc w:val="both"/>
        <w:rPr>
          <w:rFonts w:ascii="Arial" w:hAnsi="Arial" w:cs="Arial"/>
          <w:b/>
          <w:sz w:val="16"/>
          <w:szCs w:val="16"/>
        </w:rPr>
      </w:pPr>
    </w:p>
    <w:p w:rsidR="00F8175F" w:rsidRPr="001E6008" w:rsidRDefault="00F8175F" w:rsidP="00F8175F">
      <w:pPr>
        <w:tabs>
          <w:tab w:val="left" w:pos="360"/>
          <w:tab w:val="left" w:pos="720"/>
          <w:tab w:val="left" w:pos="1080"/>
          <w:tab w:val="left" w:pos="1440"/>
          <w:tab w:val="left" w:pos="1800"/>
          <w:tab w:val="left" w:pos="2160"/>
          <w:tab w:val="left" w:pos="2520"/>
          <w:tab w:val="left" w:pos="2880"/>
        </w:tabs>
        <w:jc w:val="both"/>
        <w:rPr>
          <w:rFonts w:ascii="Arial" w:hAnsi="Arial" w:cs="Arial"/>
          <w:b/>
          <w:sz w:val="16"/>
          <w:szCs w:val="16"/>
        </w:rPr>
      </w:pPr>
      <w:r w:rsidRPr="001E6008">
        <w:rPr>
          <w:rFonts w:ascii="Arial" w:hAnsi="Arial" w:cs="Arial"/>
          <w:b/>
          <w:sz w:val="16"/>
          <w:szCs w:val="16"/>
        </w:rPr>
        <w:t>7.</w:t>
      </w:r>
      <w:r w:rsidRPr="001E6008">
        <w:rPr>
          <w:rFonts w:ascii="Arial" w:hAnsi="Arial" w:cs="Arial"/>
          <w:b/>
          <w:sz w:val="16"/>
          <w:szCs w:val="16"/>
        </w:rPr>
        <w:tab/>
      </w:r>
      <w:r w:rsidRPr="001E6008">
        <w:rPr>
          <w:rFonts w:ascii="Arial" w:hAnsi="Arial" w:cs="Arial"/>
          <w:b/>
          <w:sz w:val="16"/>
          <w:szCs w:val="16"/>
          <w:u w:val="single"/>
        </w:rPr>
        <w:t>REPRESENTATIONS AND COVENANTS</w:t>
      </w:r>
      <w:r w:rsidRPr="001E6008">
        <w:rPr>
          <w:rFonts w:ascii="Arial" w:hAnsi="Arial" w:cs="Arial"/>
          <w:b/>
          <w:sz w:val="16"/>
          <w:szCs w:val="16"/>
        </w:rPr>
        <w:t xml:space="preserve">    </w:t>
      </w:r>
      <w:r w:rsidRPr="001E6008">
        <w:rPr>
          <w:rFonts w:ascii="Arial" w:hAnsi="Arial" w:cs="Arial"/>
          <w:sz w:val="16"/>
          <w:szCs w:val="16"/>
        </w:rPr>
        <w:t>Keyholder covenants and agrees:</w:t>
      </w:r>
    </w:p>
    <w:p w:rsidR="00F8175F" w:rsidRPr="001E6008" w:rsidRDefault="00F8175F" w:rsidP="00F8175F">
      <w:pPr>
        <w:tabs>
          <w:tab w:val="left" w:pos="360"/>
          <w:tab w:val="left" w:pos="720"/>
          <w:tab w:val="left" w:pos="1080"/>
          <w:tab w:val="left" w:pos="1440"/>
          <w:tab w:val="left" w:pos="1800"/>
          <w:tab w:val="left" w:pos="2160"/>
          <w:tab w:val="left" w:pos="2520"/>
          <w:tab w:val="left" w:pos="2880"/>
        </w:tabs>
        <w:jc w:val="both"/>
        <w:rPr>
          <w:rFonts w:ascii="Arial" w:hAnsi="Arial" w:cs="Arial"/>
          <w:sz w:val="16"/>
          <w:szCs w:val="16"/>
        </w:rPr>
      </w:pPr>
      <w:r w:rsidRPr="001E6008">
        <w:rPr>
          <w:rFonts w:ascii="Arial" w:hAnsi="Arial" w:cs="Arial"/>
          <w:sz w:val="16"/>
          <w:szCs w:val="16"/>
        </w:rPr>
        <w:tab/>
        <w:t>a.</w:t>
      </w:r>
      <w:r w:rsidRPr="001E6008">
        <w:rPr>
          <w:rFonts w:ascii="Arial" w:hAnsi="Arial" w:cs="Arial"/>
          <w:sz w:val="16"/>
          <w:szCs w:val="16"/>
        </w:rPr>
        <w:tab/>
        <w:t>If Keyholder misuses the Service or any component thereof, including without limitation, use of the Service in violation of the User Guide, and a third party brings an action against Organization and/or Supra relating to such misuse, Keyholder agrees to indemnify, defend and hold harmless Organization and/or Supra, and their respective directors, officers, agents, representatives, employees, successors and assigns, from and against any and all claims, demands, actions, losses, damages, injuries, obligations, liabilities and costs and expenses of every kind or nature (including reasonable attorneys’ fees, whether incurred at the trial or appellate level, in an arbitration proceeding, in bankruptcy, including without limitation, any adversary proceeding, contested matter or motion or otherwise) incurred by Organization and/or Supra in such proceeding.</w:t>
      </w:r>
    </w:p>
    <w:p w:rsidR="00F8175F" w:rsidRPr="001E6008" w:rsidRDefault="00F8175F" w:rsidP="00F8175F">
      <w:pPr>
        <w:tabs>
          <w:tab w:val="left" w:pos="-1440"/>
          <w:tab w:val="left" w:pos="360"/>
          <w:tab w:val="left" w:pos="720"/>
          <w:tab w:val="left" w:pos="1080"/>
          <w:tab w:val="left" w:pos="1440"/>
          <w:tab w:val="left" w:pos="1800"/>
          <w:tab w:val="left" w:pos="2160"/>
          <w:tab w:val="left" w:pos="2520"/>
          <w:tab w:val="left" w:pos="2880"/>
        </w:tabs>
        <w:ind w:firstLine="360"/>
        <w:jc w:val="both"/>
        <w:rPr>
          <w:rFonts w:ascii="Arial" w:hAnsi="Arial" w:cs="Arial"/>
          <w:b/>
          <w:sz w:val="16"/>
          <w:szCs w:val="16"/>
        </w:rPr>
      </w:pPr>
      <w:r w:rsidRPr="001E6008">
        <w:rPr>
          <w:rFonts w:ascii="Arial" w:hAnsi="Arial" w:cs="Arial"/>
          <w:sz w:val="16"/>
          <w:szCs w:val="16"/>
        </w:rPr>
        <w:t>b.</w:t>
      </w:r>
      <w:r w:rsidRPr="001E6008">
        <w:rPr>
          <w:rFonts w:ascii="Arial" w:hAnsi="Arial" w:cs="Arial"/>
          <w:sz w:val="16"/>
          <w:szCs w:val="16"/>
        </w:rPr>
        <w:tab/>
      </w:r>
      <w:r w:rsidRPr="001E6008">
        <w:rPr>
          <w:rFonts w:ascii="Arial" w:hAnsi="Arial" w:cs="Arial"/>
          <w:b/>
          <w:sz w:val="16"/>
          <w:szCs w:val="16"/>
        </w:rPr>
        <w:t>That neither Organization nor Supra shall be liable for any compensatory, indirect, incidental, consequential, punitive, reliance or special damages, including, without limitation, damages for lost profits, advantage, savings or revenues of any kind or increased cost of operations, arising out of the use or inability to use the Service for any purpose whatsoever whether or not Keyholder has been advised of the possibility of such damages.</w:t>
      </w:r>
    </w:p>
    <w:p w:rsidR="00F8175F" w:rsidRPr="001E6008" w:rsidRDefault="00F8175F" w:rsidP="00F8175F">
      <w:pPr>
        <w:tabs>
          <w:tab w:val="left" w:pos="-1440"/>
          <w:tab w:val="left" w:pos="360"/>
          <w:tab w:val="left" w:pos="720"/>
          <w:tab w:val="left" w:pos="1080"/>
          <w:tab w:val="left" w:pos="1440"/>
          <w:tab w:val="left" w:pos="1800"/>
          <w:tab w:val="left" w:pos="2160"/>
          <w:tab w:val="left" w:pos="2520"/>
          <w:tab w:val="left" w:pos="2880"/>
        </w:tabs>
        <w:ind w:firstLine="360"/>
        <w:jc w:val="both"/>
        <w:rPr>
          <w:rFonts w:ascii="Arial" w:hAnsi="Arial" w:cs="Arial"/>
          <w:sz w:val="16"/>
          <w:szCs w:val="16"/>
        </w:rPr>
      </w:pPr>
      <w:r w:rsidRPr="001E6008">
        <w:rPr>
          <w:rFonts w:ascii="Arial" w:hAnsi="Arial" w:cs="Arial"/>
          <w:sz w:val="16"/>
          <w:szCs w:val="16"/>
        </w:rPr>
        <w:t>c.</w:t>
      </w:r>
      <w:r w:rsidRPr="001E6008">
        <w:rPr>
          <w:rFonts w:ascii="Arial" w:hAnsi="Arial" w:cs="Arial"/>
          <w:sz w:val="16"/>
          <w:szCs w:val="16"/>
        </w:rPr>
        <w:tab/>
        <w:t>That Keyholder will not (i) use or gain access to the source code for the Software; (ii) alter, reproduce, modify, adapt, translate, reverse engineer, de-compile, disassemble or prepare derivative works based upon the Software; or (iii) provide or otherwise make available the Software or any part or copies thereof to any third party.</w:t>
      </w:r>
    </w:p>
    <w:p w:rsidR="00F8175F" w:rsidRPr="001E6008" w:rsidRDefault="00F8175F" w:rsidP="00F8175F">
      <w:pPr>
        <w:tabs>
          <w:tab w:val="left" w:pos="-1440"/>
          <w:tab w:val="left" w:pos="360"/>
          <w:tab w:val="left" w:pos="720"/>
          <w:tab w:val="left" w:pos="1080"/>
          <w:tab w:val="left" w:pos="1440"/>
          <w:tab w:val="left" w:pos="1800"/>
          <w:tab w:val="left" w:pos="2160"/>
          <w:tab w:val="left" w:pos="2520"/>
          <w:tab w:val="left" w:pos="2880"/>
        </w:tabs>
        <w:ind w:firstLine="360"/>
        <w:jc w:val="both"/>
        <w:rPr>
          <w:rFonts w:ascii="Arial" w:hAnsi="Arial" w:cs="Arial"/>
          <w:sz w:val="16"/>
          <w:szCs w:val="16"/>
        </w:rPr>
      </w:pPr>
      <w:r w:rsidRPr="001E6008">
        <w:rPr>
          <w:rFonts w:ascii="Arial" w:hAnsi="Arial" w:cs="Arial"/>
          <w:sz w:val="16"/>
          <w:szCs w:val="16"/>
        </w:rPr>
        <w:t>d.</w:t>
      </w:r>
      <w:r w:rsidRPr="001E6008">
        <w:rPr>
          <w:rFonts w:ascii="Arial" w:hAnsi="Arial" w:cs="Arial"/>
          <w:sz w:val="16"/>
          <w:szCs w:val="16"/>
        </w:rPr>
        <w:tab/>
        <w:t>To provide Organization and Supra with written notice of any legal proceeding or arbitration in which Keyholder is named as a defendant and that alleges defects in the Equipment within five (5) days after Keyholder receives written notice of such action.</w:t>
      </w:r>
    </w:p>
    <w:p w:rsidR="00F8175F" w:rsidRPr="001E6008" w:rsidRDefault="00F8175F" w:rsidP="00F8175F">
      <w:pPr>
        <w:tabs>
          <w:tab w:val="left" w:pos="360"/>
          <w:tab w:val="left" w:pos="720"/>
          <w:tab w:val="left" w:pos="1080"/>
          <w:tab w:val="left" w:pos="1440"/>
          <w:tab w:val="left" w:pos="1800"/>
          <w:tab w:val="left" w:pos="2160"/>
          <w:tab w:val="left" w:pos="2520"/>
          <w:tab w:val="left" w:pos="2880"/>
        </w:tabs>
        <w:ind w:firstLine="360"/>
        <w:jc w:val="both"/>
        <w:rPr>
          <w:rFonts w:ascii="Arial" w:hAnsi="Arial" w:cs="Arial"/>
          <w:sz w:val="16"/>
          <w:szCs w:val="16"/>
        </w:rPr>
      </w:pPr>
      <w:r w:rsidRPr="001E6008">
        <w:rPr>
          <w:rFonts w:ascii="Arial" w:hAnsi="Arial" w:cs="Arial"/>
          <w:sz w:val="16"/>
          <w:szCs w:val="16"/>
        </w:rPr>
        <w:t>The obligations set forth in this Section shall survive termination of this Agreement.</w:t>
      </w:r>
    </w:p>
    <w:p w:rsidR="00F8175F" w:rsidRPr="001E6008" w:rsidRDefault="00F8175F" w:rsidP="00F8175F">
      <w:pPr>
        <w:tabs>
          <w:tab w:val="left" w:pos="360"/>
          <w:tab w:val="left" w:pos="720"/>
          <w:tab w:val="left" w:pos="1080"/>
          <w:tab w:val="left" w:pos="1440"/>
          <w:tab w:val="left" w:pos="1800"/>
          <w:tab w:val="left" w:pos="2160"/>
          <w:tab w:val="left" w:pos="2520"/>
          <w:tab w:val="left" w:pos="2880"/>
        </w:tabs>
        <w:ind w:firstLine="360"/>
        <w:jc w:val="both"/>
        <w:rPr>
          <w:rFonts w:ascii="Arial" w:hAnsi="Arial" w:cs="Arial"/>
          <w:sz w:val="16"/>
          <w:szCs w:val="16"/>
        </w:rPr>
      </w:pPr>
    </w:p>
    <w:p w:rsidR="00F8175F" w:rsidRPr="001E6008" w:rsidRDefault="00F8175F" w:rsidP="00F8175F">
      <w:pPr>
        <w:tabs>
          <w:tab w:val="left" w:pos="360"/>
          <w:tab w:val="left" w:pos="720"/>
          <w:tab w:val="left" w:pos="1080"/>
          <w:tab w:val="left" w:pos="1440"/>
          <w:tab w:val="left" w:pos="1800"/>
          <w:tab w:val="left" w:pos="2160"/>
          <w:tab w:val="left" w:pos="2520"/>
          <w:tab w:val="left" w:pos="2880"/>
        </w:tabs>
        <w:jc w:val="both"/>
        <w:rPr>
          <w:rFonts w:ascii="Arial" w:hAnsi="Arial" w:cs="Arial"/>
          <w:sz w:val="16"/>
          <w:szCs w:val="16"/>
        </w:rPr>
      </w:pPr>
      <w:r w:rsidRPr="001E6008">
        <w:rPr>
          <w:rFonts w:ascii="Arial" w:hAnsi="Arial" w:cs="Arial"/>
          <w:b/>
          <w:sz w:val="16"/>
          <w:szCs w:val="16"/>
        </w:rPr>
        <w:t>8.</w:t>
      </w:r>
      <w:r w:rsidRPr="001E6008">
        <w:rPr>
          <w:rFonts w:ascii="Arial" w:hAnsi="Arial" w:cs="Arial"/>
          <w:b/>
          <w:sz w:val="16"/>
          <w:szCs w:val="16"/>
        </w:rPr>
        <w:tab/>
      </w:r>
      <w:r w:rsidRPr="001E6008">
        <w:rPr>
          <w:rFonts w:ascii="Arial" w:hAnsi="Arial" w:cs="Arial"/>
          <w:b/>
          <w:sz w:val="16"/>
          <w:szCs w:val="16"/>
          <w:u w:val="single"/>
        </w:rPr>
        <w:t>DEFAULT</w:t>
      </w:r>
    </w:p>
    <w:p w:rsidR="00F8175F" w:rsidRPr="001E6008" w:rsidRDefault="00F8175F" w:rsidP="00F8175F">
      <w:pPr>
        <w:tabs>
          <w:tab w:val="left" w:pos="360"/>
          <w:tab w:val="left" w:pos="720"/>
          <w:tab w:val="left" w:pos="1080"/>
          <w:tab w:val="left" w:pos="1440"/>
          <w:tab w:val="left" w:pos="1800"/>
          <w:tab w:val="left" w:pos="2160"/>
          <w:tab w:val="left" w:pos="2520"/>
          <w:tab w:val="left" w:pos="2880"/>
        </w:tabs>
        <w:ind w:firstLine="360"/>
        <w:jc w:val="both"/>
        <w:rPr>
          <w:rFonts w:ascii="Arial" w:hAnsi="Arial" w:cs="Arial"/>
          <w:sz w:val="16"/>
          <w:szCs w:val="16"/>
        </w:rPr>
      </w:pPr>
      <w:r w:rsidRPr="001E6008">
        <w:rPr>
          <w:rFonts w:ascii="Arial" w:hAnsi="Arial" w:cs="Arial"/>
          <w:sz w:val="16"/>
          <w:szCs w:val="16"/>
        </w:rPr>
        <w:t>a.</w:t>
      </w:r>
      <w:r w:rsidRPr="001E6008">
        <w:rPr>
          <w:rFonts w:ascii="Arial" w:hAnsi="Arial" w:cs="Arial"/>
          <w:sz w:val="16"/>
          <w:szCs w:val="16"/>
        </w:rPr>
        <w:tab/>
        <w:t>Each of the following events shall be an Event of Default by Keyholder under this Agreement:  (i) Keyholder’s failure to pay, for any reason, any amount required under this Agreement within fifteen (15) days after the date that such payment is due; or (ii) the commencement of either an involuntary or voluntary action under any bankruptcy, insolvency or other similar law of the United States of America or any state thereof or of any other country or jurisdiction with respect to Keyholder; provided, however, that the commencement of any involuntary case or proceeding will not be an Event of Default under this Agreement if such case or proceeding is dismissed within sixty (60) days after it was commenced.</w:t>
      </w:r>
    </w:p>
    <w:p w:rsidR="00F8175F" w:rsidRPr="001E6008" w:rsidRDefault="00F8175F" w:rsidP="00F8175F">
      <w:pPr>
        <w:tabs>
          <w:tab w:val="left" w:pos="360"/>
          <w:tab w:val="left" w:pos="720"/>
          <w:tab w:val="left" w:pos="1080"/>
          <w:tab w:val="left" w:pos="1440"/>
          <w:tab w:val="left" w:pos="1800"/>
          <w:tab w:val="left" w:pos="2160"/>
          <w:tab w:val="left" w:pos="2520"/>
          <w:tab w:val="left" w:pos="2880"/>
        </w:tabs>
        <w:jc w:val="both"/>
        <w:rPr>
          <w:rFonts w:ascii="Arial" w:hAnsi="Arial" w:cs="Arial"/>
          <w:sz w:val="16"/>
          <w:szCs w:val="16"/>
        </w:rPr>
      </w:pPr>
      <w:r w:rsidRPr="001E6008">
        <w:rPr>
          <w:rFonts w:ascii="Arial" w:hAnsi="Arial" w:cs="Arial"/>
          <w:b/>
          <w:sz w:val="16"/>
          <w:szCs w:val="16"/>
        </w:rPr>
        <w:tab/>
      </w:r>
      <w:r w:rsidRPr="001E6008">
        <w:rPr>
          <w:rFonts w:ascii="Arial" w:hAnsi="Arial" w:cs="Arial"/>
          <w:sz w:val="16"/>
          <w:szCs w:val="16"/>
        </w:rPr>
        <w:t>b.</w:t>
      </w:r>
      <w:r w:rsidRPr="001E6008">
        <w:rPr>
          <w:rFonts w:ascii="Arial" w:hAnsi="Arial" w:cs="Arial"/>
          <w:sz w:val="16"/>
          <w:szCs w:val="16"/>
        </w:rPr>
        <w:tab/>
        <w:t>An Event of Default by Organization under this Agreement will occur upon the termination for any reason of the Master Agreement.</w:t>
      </w:r>
    </w:p>
    <w:p w:rsidR="00F8175F" w:rsidRPr="001E6008" w:rsidRDefault="00F8175F" w:rsidP="00F8175F">
      <w:pPr>
        <w:pStyle w:val="BalloonText"/>
        <w:widowControl/>
        <w:tabs>
          <w:tab w:val="left" w:pos="360"/>
          <w:tab w:val="left" w:pos="720"/>
          <w:tab w:val="left" w:pos="1080"/>
          <w:tab w:val="left" w:pos="1440"/>
          <w:tab w:val="left" w:pos="1800"/>
          <w:tab w:val="left" w:pos="2160"/>
          <w:tab w:val="left" w:pos="2520"/>
          <w:tab w:val="left" w:pos="2880"/>
        </w:tabs>
        <w:autoSpaceDE/>
        <w:autoSpaceDN/>
        <w:adjustRightInd/>
        <w:rPr>
          <w:rFonts w:ascii="Arial" w:hAnsi="Arial" w:cs="Arial"/>
        </w:rPr>
      </w:pPr>
    </w:p>
    <w:p w:rsidR="00F8175F" w:rsidRPr="001E6008" w:rsidRDefault="00F8175F" w:rsidP="00F8175F">
      <w:pPr>
        <w:tabs>
          <w:tab w:val="left" w:pos="360"/>
          <w:tab w:val="left" w:pos="720"/>
          <w:tab w:val="left" w:pos="1080"/>
          <w:tab w:val="left" w:pos="1440"/>
          <w:tab w:val="left" w:pos="1800"/>
          <w:tab w:val="left" w:pos="2160"/>
          <w:tab w:val="left" w:pos="2520"/>
          <w:tab w:val="left" w:pos="2880"/>
        </w:tabs>
        <w:jc w:val="both"/>
        <w:rPr>
          <w:rFonts w:ascii="Arial" w:hAnsi="Arial" w:cs="Arial"/>
          <w:sz w:val="16"/>
          <w:szCs w:val="16"/>
        </w:rPr>
      </w:pPr>
      <w:r w:rsidRPr="001E6008">
        <w:rPr>
          <w:rFonts w:ascii="Arial" w:hAnsi="Arial" w:cs="Arial"/>
          <w:b/>
          <w:sz w:val="16"/>
          <w:szCs w:val="16"/>
        </w:rPr>
        <w:t>9.</w:t>
      </w:r>
      <w:r w:rsidRPr="001E6008">
        <w:rPr>
          <w:rFonts w:ascii="Arial" w:hAnsi="Arial" w:cs="Arial"/>
          <w:b/>
          <w:sz w:val="16"/>
          <w:szCs w:val="16"/>
        </w:rPr>
        <w:tab/>
      </w:r>
      <w:r w:rsidRPr="001E6008">
        <w:rPr>
          <w:rFonts w:ascii="Arial" w:hAnsi="Arial" w:cs="Arial"/>
          <w:b/>
          <w:sz w:val="16"/>
          <w:szCs w:val="16"/>
          <w:u w:val="single"/>
        </w:rPr>
        <w:t>RIGHTS AND REMEDIES</w:t>
      </w:r>
    </w:p>
    <w:p w:rsidR="00F8175F" w:rsidRPr="001E6008" w:rsidRDefault="00F8175F" w:rsidP="00F8175F">
      <w:pPr>
        <w:tabs>
          <w:tab w:val="left" w:pos="360"/>
          <w:tab w:val="left" w:pos="720"/>
          <w:tab w:val="left" w:pos="1080"/>
          <w:tab w:val="left" w:pos="1440"/>
          <w:tab w:val="left" w:pos="1800"/>
          <w:tab w:val="left" w:pos="2160"/>
          <w:tab w:val="left" w:pos="2520"/>
          <w:tab w:val="left" w:pos="2880"/>
        </w:tabs>
        <w:ind w:firstLine="360"/>
        <w:jc w:val="both"/>
        <w:rPr>
          <w:rFonts w:ascii="Arial" w:hAnsi="Arial" w:cs="Arial"/>
          <w:sz w:val="16"/>
          <w:szCs w:val="16"/>
        </w:rPr>
      </w:pPr>
      <w:r w:rsidRPr="001E6008">
        <w:rPr>
          <w:rFonts w:ascii="Arial" w:hAnsi="Arial" w:cs="Arial"/>
          <w:sz w:val="16"/>
          <w:szCs w:val="16"/>
        </w:rPr>
        <w:t>a.</w:t>
      </w:r>
      <w:r w:rsidRPr="001E6008">
        <w:rPr>
          <w:rFonts w:ascii="Arial" w:hAnsi="Arial" w:cs="Arial"/>
          <w:sz w:val="16"/>
          <w:szCs w:val="16"/>
        </w:rPr>
        <w:tab/>
        <w:t>Upon the occurrence of an Event of Default by Keyholder, Organization may, at its sole option and without limitation or election as to other remedies available under this Agreement or at law or in equity, exercise one or more of the following remedies:  (i) terminate this Agreement and demand the return of any Equipment and Software to Organization; (ii) terminate one or both of Keyholder’s sub-licenses to use the Network and to use the Software; (iii) direct Supra to deactivate Keyholder’s access to the Service or any component of the Service; (iv) bill the Keyholder for any outstanding amounts owed under this Agreement, including any applicable liquidated damages for the failure to return the Equipment; and/or (v) take any and all actions necessary to collect all amounts currently due and owing under this Agreement, including any and all costs and expenses of every kind or nature (including reasonable attorneys’ fees, whether incurred at the trial or appellate level, in an arbitration proceeding, or in bankruptcy, including any adversary proceeding, contested matter or motion, or otherwise) incurred by Organization in connection with the exercise of its rights and remedies under this Agreement.</w:t>
      </w:r>
    </w:p>
    <w:p w:rsidR="00F8175F" w:rsidRPr="001E6008" w:rsidRDefault="00F8175F" w:rsidP="00F8175F">
      <w:pPr>
        <w:tabs>
          <w:tab w:val="left" w:pos="360"/>
          <w:tab w:val="left" w:pos="720"/>
          <w:tab w:val="left" w:pos="1080"/>
          <w:tab w:val="left" w:pos="1440"/>
          <w:tab w:val="left" w:pos="1800"/>
          <w:tab w:val="left" w:pos="2160"/>
          <w:tab w:val="left" w:pos="2520"/>
          <w:tab w:val="left" w:pos="2880"/>
        </w:tabs>
        <w:jc w:val="both"/>
        <w:rPr>
          <w:rFonts w:ascii="Arial" w:hAnsi="Arial" w:cs="Arial"/>
          <w:sz w:val="16"/>
          <w:szCs w:val="16"/>
        </w:rPr>
      </w:pPr>
      <w:r w:rsidRPr="001E6008">
        <w:rPr>
          <w:rFonts w:ascii="Arial" w:hAnsi="Arial" w:cs="Arial"/>
          <w:sz w:val="16"/>
          <w:szCs w:val="16"/>
        </w:rPr>
        <w:tab/>
        <w:t>b.</w:t>
      </w:r>
      <w:r w:rsidRPr="001E6008">
        <w:rPr>
          <w:rFonts w:ascii="Arial" w:hAnsi="Arial" w:cs="Arial"/>
          <w:sz w:val="16"/>
          <w:szCs w:val="16"/>
        </w:rPr>
        <w:tab/>
        <w:t xml:space="preserve">Upon the occurrence of an Event of Default by Organization or termination of this Agreement, all of Keyholder’s obligations under this Agreement shall terminate, except that Keyholder shall be required to return the Equipment and Software to Organization and to pay Organization any outstanding amounts owed under this Agreement, including any damages for the failure to return the </w:t>
      </w:r>
      <w:r w:rsidRPr="001E6008">
        <w:rPr>
          <w:rFonts w:ascii="Arial" w:hAnsi="Arial" w:cs="Arial"/>
          <w:sz w:val="16"/>
          <w:szCs w:val="16"/>
        </w:rPr>
        <w:lastRenderedPageBreak/>
        <w:t>Equipment and Software.</w:t>
      </w:r>
    </w:p>
    <w:p w:rsidR="00F8175F" w:rsidRPr="001E6008" w:rsidRDefault="00F8175F" w:rsidP="00F8175F">
      <w:pPr>
        <w:pStyle w:val="BodyTextIndent"/>
        <w:widowControl/>
        <w:tabs>
          <w:tab w:val="left" w:pos="360"/>
        </w:tabs>
        <w:ind w:firstLine="0"/>
        <w:jc w:val="both"/>
        <w:rPr>
          <w:rFonts w:ascii="Arial" w:hAnsi="Arial" w:cs="Arial"/>
          <w:sz w:val="16"/>
          <w:szCs w:val="16"/>
        </w:rPr>
      </w:pPr>
      <w:r w:rsidRPr="001E6008">
        <w:rPr>
          <w:rFonts w:ascii="Arial" w:hAnsi="Arial" w:cs="Arial"/>
          <w:sz w:val="16"/>
          <w:szCs w:val="16"/>
        </w:rPr>
        <w:tab/>
        <w:t>c.</w:t>
      </w:r>
      <w:r w:rsidRPr="001E6008">
        <w:rPr>
          <w:rFonts w:ascii="Arial" w:hAnsi="Arial" w:cs="Arial"/>
          <w:sz w:val="16"/>
          <w:szCs w:val="16"/>
        </w:rPr>
        <w:tab/>
        <w:t>If Organization deactivates the Service because of a default by Keyholder under this Agreement, but does not otherwise terminate this Agreement, Keyholder will be entitled to seek to have the Service reactivated.  In order to so, Keyholder shall be required to cure any and all existing defaults, and to pay any and all outstanding amounts owed under this Agreement and the reasonable costs and attorneys’ fees incurred by Organization in connection with collecting under this Agreement.  After confirmation of the curing of such defaults and the receipt of payment of such amounts, Organization shall direct Supra to reactivate the Equipment within twenty-four (24) hours.</w:t>
      </w:r>
    </w:p>
    <w:p w:rsidR="00F8175F" w:rsidRPr="001E6008" w:rsidRDefault="00F8175F" w:rsidP="00F8175F">
      <w:pPr>
        <w:tabs>
          <w:tab w:val="left" w:pos="360"/>
          <w:tab w:val="left" w:pos="720"/>
          <w:tab w:val="left" w:pos="1080"/>
          <w:tab w:val="left" w:pos="1440"/>
          <w:tab w:val="left" w:pos="1800"/>
          <w:tab w:val="left" w:pos="2160"/>
          <w:tab w:val="left" w:pos="2520"/>
          <w:tab w:val="left" w:pos="2880"/>
        </w:tabs>
        <w:jc w:val="both"/>
        <w:rPr>
          <w:rFonts w:ascii="Arial" w:hAnsi="Arial" w:cs="Arial"/>
          <w:sz w:val="16"/>
          <w:szCs w:val="16"/>
        </w:rPr>
      </w:pPr>
      <w:r w:rsidRPr="001E6008">
        <w:rPr>
          <w:rFonts w:ascii="Arial" w:hAnsi="Arial" w:cs="Arial"/>
          <w:sz w:val="16"/>
          <w:szCs w:val="16"/>
        </w:rPr>
        <w:tab/>
        <w:t>d.</w:t>
      </w:r>
      <w:r w:rsidRPr="001E6008">
        <w:rPr>
          <w:rFonts w:ascii="Arial" w:hAnsi="Arial" w:cs="Arial"/>
          <w:sz w:val="16"/>
          <w:szCs w:val="16"/>
        </w:rPr>
        <w:tab/>
        <w:t xml:space="preserve">In the event that Organization institutes any action for the collection of amounts due and payable hereunder, Keyholder shall pay, in addition to the amounts due and payable under this Agreement, all reasonable costs and attorneys fees incurred by Organization in connection with collecting under this Agreement.  Keyholder expressly waives all rights to possession or use of the Service or the Equipment or any component thereof after the occurrence of an Event of Default, and waives all claims or losses caused by or related to any repossession or termination of use.  </w:t>
      </w:r>
    </w:p>
    <w:p w:rsidR="00F8175F" w:rsidRPr="001E6008" w:rsidRDefault="00F8175F" w:rsidP="00F8175F">
      <w:pPr>
        <w:tabs>
          <w:tab w:val="left" w:pos="360"/>
          <w:tab w:val="left" w:pos="720"/>
          <w:tab w:val="left" w:pos="1080"/>
          <w:tab w:val="left" w:pos="1440"/>
          <w:tab w:val="left" w:pos="1800"/>
          <w:tab w:val="left" w:pos="2160"/>
          <w:tab w:val="left" w:pos="2520"/>
          <w:tab w:val="left" w:pos="2880"/>
        </w:tabs>
        <w:jc w:val="both"/>
        <w:rPr>
          <w:rFonts w:ascii="Arial" w:hAnsi="Arial" w:cs="Arial"/>
          <w:sz w:val="16"/>
          <w:szCs w:val="16"/>
        </w:rPr>
      </w:pPr>
      <w:r w:rsidRPr="001E6008">
        <w:rPr>
          <w:rFonts w:ascii="Arial" w:hAnsi="Arial" w:cs="Arial"/>
          <w:sz w:val="16"/>
          <w:szCs w:val="16"/>
        </w:rPr>
        <w:tab/>
        <w:t>e.</w:t>
      </w:r>
      <w:r w:rsidRPr="001E6008">
        <w:rPr>
          <w:rFonts w:ascii="Arial" w:hAnsi="Arial" w:cs="Arial"/>
          <w:sz w:val="16"/>
          <w:szCs w:val="16"/>
        </w:rPr>
        <w:tab/>
        <w:t>Organization’s failure or delay in exercising any right or remedy under this Agreement shall not operate as a waiver thereof or of any subsequent breach or of such right or remedy.  Organization’s rights and remedies are cumulative, not exclusive, and no exercise of any remedy shall preclude the exercise of another remedy.</w:t>
      </w:r>
    </w:p>
    <w:p w:rsidR="00F8175F" w:rsidRPr="001E6008" w:rsidRDefault="00F8175F" w:rsidP="00F8175F">
      <w:pPr>
        <w:tabs>
          <w:tab w:val="left" w:pos="360"/>
          <w:tab w:val="left" w:pos="720"/>
          <w:tab w:val="left" w:pos="1080"/>
          <w:tab w:val="left" w:pos="1440"/>
          <w:tab w:val="left" w:pos="1800"/>
          <w:tab w:val="left" w:pos="2160"/>
          <w:tab w:val="left" w:pos="2520"/>
          <w:tab w:val="left" w:pos="2880"/>
        </w:tabs>
        <w:jc w:val="both"/>
        <w:rPr>
          <w:rFonts w:ascii="Arial" w:hAnsi="Arial" w:cs="Arial"/>
          <w:sz w:val="16"/>
          <w:szCs w:val="16"/>
        </w:rPr>
      </w:pPr>
    </w:p>
    <w:p w:rsidR="00F8175F" w:rsidRPr="001E6008" w:rsidRDefault="00F8175F" w:rsidP="00F8175F">
      <w:pPr>
        <w:tabs>
          <w:tab w:val="left" w:pos="360"/>
          <w:tab w:val="left" w:pos="720"/>
          <w:tab w:val="left" w:pos="1080"/>
          <w:tab w:val="left" w:pos="1440"/>
          <w:tab w:val="left" w:pos="1800"/>
          <w:tab w:val="left" w:pos="2160"/>
          <w:tab w:val="left" w:pos="2520"/>
          <w:tab w:val="left" w:pos="2880"/>
        </w:tabs>
        <w:jc w:val="both"/>
        <w:rPr>
          <w:rFonts w:ascii="Arial" w:hAnsi="Arial" w:cs="Arial"/>
          <w:sz w:val="16"/>
          <w:szCs w:val="16"/>
        </w:rPr>
      </w:pPr>
      <w:r w:rsidRPr="001E6008">
        <w:rPr>
          <w:rFonts w:ascii="Arial" w:hAnsi="Arial" w:cs="Arial"/>
          <w:b/>
          <w:sz w:val="16"/>
          <w:szCs w:val="16"/>
        </w:rPr>
        <w:t>10.</w:t>
      </w:r>
      <w:r w:rsidRPr="001E6008">
        <w:rPr>
          <w:rFonts w:ascii="Arial" w:hAnsi="Arial" w:cs="Arial"/>
          <w:b/>
          <w:sz w:val="16"/>
          <w:szCs w:val="16"/>
        </w:rPr>
        <w:tab/>
      </w:r>
      <w:r w:rsidRPr="001E6008">
        <w:rPr>
          <w:rFonts w:ascii="Arial" w:hAnsi="Arial" w:cs="Arial"/>
          <w:b/>
          <w:sz w:val="16"/>
          <w:szCs w:val="16"/>
          <w:u w:val="single"/>
        </w:rPr>
        <w:t>ARBITRATION; LITIGATION</w:t>
      </w:r>
      <w:r w:rsidRPr="001E6008">
        <w:rPr>
          <w:rFonts w:ascii="Arial" w:hAnsi="Arial" w:cs="Arial"/>
          <w:b/>
          <w:sz w:val="16"/>
          <w:szCs w:val="16"/>
        </w:rPr>
        <w:t xml:space="preserve"> </w:t>
      </w:r>
      <w:r w:rsidRPr="001E6008">
        <w:rPr>
          <w:rFonts w:ascii="Arial" w:hAnsi="Arial" w:cs="Arial"/>
          <w:sz w:val="16"/>
          <w:szCs w:val="16"/>
        </w:rPr>
        <w:t xml:space="preserve">  Any controversy or claim arising out of or relating to this Agreement shall be resolved by binding arbitration in accordance with the rules of the American Arbitration Association or such other rules as may be agreed to by the parties.  The arbitration shall be conducted in a location mutually agreed to by the parties.  If the parties fail to agree on the location of the arbitration within thirty (30) days after either party requests arbitration, the arbitration shall be conducted in </w:t>
      </w:r>
      <w:r>
        <w:rPr>
          <w:rFonts w:ascii="Arial" w:hAnsi="Arial" w:cs="Arial"/>
          <w:sz w:val="16"/>
          <w:szCs w:val="16"/>
        </w:rPr>
        <w:t>the city where Organization is located</w:t>
      </w:r>
      <w:r w:rsidRPr="001E6008">
        <w:rPr>
          <w:rFonts w:ascii="Arial" w:hAnsi="Arial" w:cs="Arial"/>
          <w:sz w:val="16"/>
          <w:szCs w:val="16"/>
        </w:rPr>
        <w:t>; provided that either party shall be entitled to participate in such arbitration by video conference or teleconference.  The substantially prevailing party in any arbitration under this Agreement shall be entitled to recover from the other as part of the arbitration award reasonable costs and attorney’s fees.  Any arbitration award may be enforced by a court of competent jurisdiction in accordance with applicable law.  In the event that legal action to enforce the arbitration award is necessary, the substantially prevailing party shall be entitled to recover its reasonable costs and attorney’s fees in such action or any appeals.</w:t>
      </w:r>
    </w:p>
    <w:p w:rsidR="00F8175F" w:rsidRPr="001E6008" w:rsidRDefault="00F8175F" w:rsidP="00F8175F">
      <w:pPr>
        <w:tabs>
          <w:tab w:val="left" w:pos="360"/>
          <w:tab w:val="left" w:pos="720"/>
          <w:tab w:val="left" w:pos="1080"/>
          <w:tab w:val="left" w:pos="1440"/>
          <w:tab w:val="left" w:pos="1800"/>
          <w:tab w:val="left" w:pos="2160"/>
          <w:tab w:val="left" w:pos="2520"/>
          <w:tab w:val="left" w:pos="2880"/>
        </w:tabs>
        <w:jc w:val="both"/>
        <w:rPr>
          <w:rFonts w:ascii="Arial" w:hAnsi="Arial" w:cs="Arial"/>
          <w:sz w:val="16"/>
          <w:szCs w:val="16"/>
        </w:rPr>
      </w:pPr>
    </w:p>
    <w:p w:rsidR="00F8175F" w:rsidRPr="001E6008" w:rsidRDefault="00F8175F" w:rsidP="00F8175F">
      <w:pPr>
        <w:keepNext/>
        <w:tabs>
          <w:tab w:val="left" w:pos="360"/>
          <w:tab w:val="left" w:pos="720"/>
          <w:tab w:val="left" w:pos="1080"/>
          <w:tab w:val="left" w:pos="1440"/>
          <w:tab w:val="left" w:pos="1800"/>
          <w:tab w:val="left" w:pos="2160"/>
          <w:tab w:val="left" w:pos="2520"/>
          <w:tab w:val="left" w:pos="2880"/>
        </w:tabs>
        <w:jc w:val="both"/>
        <w:rPr>
          <w:rFonts w:ascii="Arial" w:hAnsi="Arial" w:cs="Arial"/>
          <w:sz w:val="16"/>
          <w:szCs w:val="16"/>
        </w:rPr>
      </w:pPr>
      <w:r w:rsidRPr="001E6008">
        <w:rPr>
          <w:rFonts w:ascii="Arial" w:hAnsi="Arial" w:cs="Arial"/>
          <w:b/>
          <w:sz w:val="16"/>
          <w:szCs w:val="16"/>
        </w:rPr>
        <w:t>11.</w:t>
      </w:r>
      <w:r w:rsidRPr="001E6008">
        <w:rPr>
          <w:rFonts w:ascii="Arial" w:hAnsi="Arial" w:cs="Arial"/>
          <w:b/>
          <w:sz w:val="16"/>
          <w:szCs w:val="16"/>
        </w:rPr>
        <w:tab/>
      </w:r>
      <w:r w:rsidRPr="001E6008">
        <w:rPr>
          <w:rFonts w:ascii="Arial" w:hAnsi="Arial" w:cs="Arial"/>
          <w:b/>
          <w:sz w:val="16"/>
          <w:szCs w:val="16"/>
          <w:u w:val="single"/>
        </w:rPr>
        <w:t>NOTICES</w:t>
      </w:r>
      <w:r w:rsidRPr="001E6008">
        <w:rPr>
          <w:rFonts w:ascii="Arial" w:hAnsi="Arial" w:cs="Arial"/>
          <w:b/>
          <w:sz w:val="16"/>
          <w:szCs w:val="16"/>
        </w:rPr>
        <w:t xml:space="preserve"> </w:t>
      </w:r>
      <w:r w:rsidRPr="001E6008">
        <w:rPr>
          <w:rFonts w:ascii="Arial" w:hAnsi="Arial" w:cs="Arial"/>
          <w:sz w:val="16"/>
          <w:szCs w:val="16"/>
        </w:rPr>
        <w:t xml:space="preserve">  All notices hereunder shall be sent by (i) hand-delivery, (ii) facsimile, (iii) certified mail, return receipt requested, postage prepaid, or (iv) overnight delivery service, to the party being notified at its address set forth in the signature block of this Agreement, or to such other address as a party shall subsequently specify to the other party in writing.  Notices shall be deemed to have been delivered when received, if hand-delivered or sent by facsimile or certified mail, three (3) days after the day deposited in the mail; or one (1) day after the day deposited with an overnight delivery service.</w:t>
      </w:r>
    </w:p>
    <w:p w:rsidR="00F8175F" w:rsidRPr="001E6008" w:rsidRDefault="00F8175F" w:rsidP="00F8175F">
      <w:pPr>
        <w:keepNext/>
        <w:tabs>
          <w:tab w:val="left" w:pos="360"/>
          <w:tab w:val="left" w:pos="720"/>
          <w:tab w:val="left" w:pos="1080"/>
          <w:tab w:val="left" w:pos="1440"/>
          <w:tab w:val="left" w:pos="1800"/>
          <w:tab w:val="left" w:pos="2160"/>
          <w:tab w:val="left" w:pos="2520"/>
          <w:tab w:val="left" w:pos="2880"/>
        </w:tabs>
        <w:jc w:val="both"/>
        <w:rPr>
          <w:rFonts w:ascii="Arial" w:hAnsi="Arial" w:cs="Arial"/>
          <w:sz w:val="16"/>
          <w:szCs w:val="16"/>
        </w:rPr>
      </w:pPr>
    </w:p>
    <w:p w:rsidR="00F8175F" w:rsidRPr="001E6008" w:rsidRDefault="00F8175F" w:rsidP="00F8175F">
      <w:pPr>
        <w:tabs>
          <w:tab w:val="left" w:pos="360"/>
          <w:tab w:val="left" w:pos="1440"/>
          <w:tab w:val="left" w:pos="1800"/>
          <w:tab w:val="left" w:pos="2160"/>
          <w:tab w:val="left" w:pos="2520"/>
          <w:tab w:val="left" w:pos="2880"/>
        </w:tabs>
        <w:jc w:val="both"/>
        <w:rPr>
          <w:rFonts w:ascii="Arial" w:hAnsi="Arial" w:cs="Arial"/>
          <w:b/>
          <w:sz w:val="16"/>
          <w:szCs w:val="16"/>
          <w:u w:val="single"/>
        </w:rPr>
      </w:pPr>
      <w:r w:rsidRPr="001E6008">
        <w:rPr>
          <w:rFonts w:ascii="Arial" w:hAnsi="Arial" w:cs="Arial"/>
          <w:b/>
          <w:sz w:val="16"/>
          <w:szCs w:val="16"/>
        </w:rPr>
        <w:t xml:space="preserve">12.  </w:t>
      </w:r>
      <w:r w:rsidRPr="001E6008">
        <w:rPr>
          <w:rFonts w:ascii="Arial" w:hAnsi="Arial" w:cs="Arial"/>
          <w:b/>
          <w:sz w:val="16"/>
          <w:szCs w:val="16"/>
          <w:u w:val="single"/>
        </w:rPr>
        <w:t>TERMINATION</w:t>
      </w:r>
      <w:r w:rsidRPr="001E6008">
        <w:rPr>
          <w:rFonts w:ascii="Arial" w:hAnsi="Arial" w:cs="Arial"/>
          <w:b/>
          <w:sz w:val="16"/>
          <w:szCs w:val="16"/>
        </w:rPr>
        <w:t xml:space="preserve">   </w:t>
      </w:r>
    </w:p>
    <w:p w:rsidR="00F8175F" w:rsidRPr="001E6008" w:rsidRDefault="00F8175F" w:rsidP="00F8175F">
      <w:pPr>
        <w:tabs>
          <w:tab w:val="left" w:pos="360"/>
          <w:tab w:val="left" w:pos="720"/>
          <w:tab w:val="left" w:pos="1080"/>
          <w:tab w:val="left" w:pos="1440"/>
          <w:tab w:val="left" w:pos="1800"/>
          <w:tab w:val="left" w:pos="2160"/>
          <w:tab w:val="left" w:pos="2520"/>
          <w:tab w:val="left" w:pos="2880"/>
        </w:tabs>
        <w:jc w:val="both"/>
        <w:rPr>
          <w:rFonts w:ascii="Arial" w:hAnsi="Arial" w:cs="Arial"/>
          <w:sz w:val="16"/>
          <w:szCs w:val="16"/>
        </w:rPr>
      </w:pPr>
      <w:r w:rsidRPr="001E6008">
        <w:rPr>
          <w:rFonts w:ascii="Arial" w:hAnsi="Arial" w:cs="Arial"/>
          <w:sz w:val="16"/>
          <w:szCs w:val="16"/>
        </w:rPr>
        <w:tab/>
        <w:t>a.</w:t>
      </w:r>
      <w:r w:rsidRPr="001E6008">
        <w:rPr>
          <w:rFonts w:ascii="Arial" w:hAnsi="Arial" w:cs="Arial"/>
          <w:sz w:val="16"/>
          <w:szCs w:val="16"/>
        </w:rPr>
        <w:tab/>
        <w:t>Keyholder may terminate this Agreement at any time by returning the Equipment and Software to Organization and paying Organization any amounts owing prior to such termination, including (i) any applicable damages for the failure to return the Equipment and Software as set forth in Section 6(a) hereof, and (ii) any System Fees owing prior to such termination which remain unpaid.  Upon termination, System Fees that would have become owing after the date of termination of this Agreement are released and discharged by Organization.</w:t>
      </w:r>
    </w:p>
    <w:p w:rsidR="00F8175F" w:rsidRPr="001E6008" w:rsidRDefault="00F8175F" w:rsidP="00F8175F">
      <w:pPr>
        <w:tabs>
          <w:tab w:val="left" w:pos="360"/>
          <w:tab w:val="left" w:pos="720"/>
          <w:tab w:val="left" w:pos="1080"/>
          <w:tab w:val="left" w:pos="1440"/>
          <w:tab w:val="left" w:pos="1800"/>
          <w:tab w:val="left" w:pos="2160"/>
          <w:tab w:val="left" w:pos="2520"/>
          <w:tab w:val="left" w:pos="2880"/>
        </w:tabs>
        <w:jc w:val="both"/>
        <w:rPr>
          <w:rFonts w:ascii="Arial" w:hAnsi="Arial" w:cs="Arial"/>
          <w:sz w:val="16"/>
          <w:szCs w:val="16"/>
        </w:rPr>
      </w:pPr>
      <w:r w:rsidRPr="001E6008">
        <w:rPr>
          <w:rFonts w:ascii="Arial" w:hAnsi="Arial" w:cs="Arial"/>
          <w:sz w:val="16"/>
          <w:szCs w:val="16"/>
        </w:rPr>
        <w:tab/>
        <w:t>b.</w:t>
      </w:r>
      <w:r w:rsidRPr="001E6008">
        <w:rPr>
          <w:rFonts w:ascii="Arial" w:hAnsi="Arial" w:cs="Arial"/>
          <w:sz w:val="16"/>
          <w:szCs w:val="16"/>
        </w:rPr>
        <w:tab/>
        <w:t>Organization may terminate this Agreement upon termination of the Master Agreement for any reason, including without limitation, a default by Organization under the Master Agreement or an upgrade of the Service by Organization.  Upon termination, Keyholder shall be obligated to satisfy the obligations in Section 12(a).</w:t>
      </w:r>
    </w:p>
    <w:p w:rsidR="00F8175F" w:rsidRPr="001E6008" w:rsidRDefault="00F8175F" w:rsidP="00F8175F">
      <w:pPr>
        <w:pStyle w:val="BodyText2"/>
        <w:rPr>
          <w:rFonts w:ascii="Arial" w:hAnsi="Arial" w:cs="Arial"/>
          <w:sz w:val="16"/>
          <w:szCs w:val="16"/>
        </w:rPr>
      </w:pPr>
      <w:r w:rsidRPr="001E6008">
        <w:rPr>
          <w:rFonts w:ascii="Arial" w:hAnsi="Arial" w:cs="Arial"/>
          <w:sz w:val="16"/>
          <w:szCs w:val="16"/>
        </w:rPr>
        <w:tab/>
        <w:t>c.</w:t>
      </w:r>
      <w:r w:rsidRPr="001E6008">
        <w:rPr>
          <w:rFonts w:ascii="Arial" w:hAnsi="Arial" w:cs="Arial"/>
          <w:sz w:val="16"/>
          <w:szCs w:val="16"/>
        </w:rPr>
        <w:tab/>
        <w:t>In the event that Keyholder fails to return all Equipment leased to Keyholder upon termination of this Agreement or at the expiration of the Term, Keyholder agrees to pay to Organization, as liquidated damages for such failure to return the Equipment, the amount set forth in Section 6(a).</w:t>
      </w:r>
    </w:p>
    <w:p w:rsidR="00F8175F" w:rsidRPr="001E6008" w:rsidRDefault="00F8175F" w:rsidP="00F8175F">
      <w:pPr>
        <w:pStyle w:val="BodyTextIndent3"/>
        <w:spacing w:after="0"/>
        <w:ind w:left="0" w:firstLine="360"/>
        <w:jc w:val="both"/>
        <w:rPr>
          <w:rFonts w:ascii="Arial" w:hAnsi="Arial" w:cs="Arial"/>
        </w:rPr>
      </w:pPr>
      <w:r w:rsidRPr="001E6008">
        <w:rPr>
          <w:rFonts w:ascii="Arial" w:hAnsi="Arial" w:cs="Arial"/>
        </w:rPr>
        <w:t>d.</w:t>
      </w:r>
      <w:r w:rsidRPr="001E6008">
        <w:rPr>
          <w:rFonts w:ascii="Arial" w:hAnsi="Arial" w:cs="Arial"/>
        </w:rPr>
        <w:tab/>
        <w:t>In addition, Keyholder shall not be entitled to any refund of any unused portion of the System Fee for use of the Service previously paid.</w:t>
      </w:r>
    </w:p>
    <w:p w:rsidR="00F8175F" w:rsidRPr="001E6008" w:rsidRDefault="00F8175F" w:rsidP="00F8175F">
      <w:pPr>
        <w:pStyle w:val="BodyTextIndent3"/>
        <w:spacing w:after="0"/>
        <w:ind w:left="0" w:firstLine="360"/>
        <w:jc w:val="both"/>
        <w:rPr>
          <w:rFonts w:ascii="Arial" w:hAnsi="Arial" w:cs="Arial"/>
        </w:rPr>
      </w:pPr>
    </w:p>
    <w:p w:rsidR="00F8175F" w:rsidRPr="001E6008" w:rsidRDefault="00F8175F" w:rsidP="00F8175F">
      <w:pPr>
        <w:pStyle w:val="Title"/>
        <w:tabs>
          <w:tab w:val="left" w:pos="360"/>
        </w:tabs>
        <w:jc w:val="both"/>
        <w:rPr>
          <w:rFonts w:ascii="Arial" w:hAnsi="Arial" w:cs="Arial"/>
          <w:b w:val="0"/>
          <w:sz w:val="16"/>
          <w:szCs w:val="16"/>
          <w:u w:val="none"/>
        </w:rPr>
      </w:pPr>
      <w:r w:rsidRPr="001E6008">
        <w:rPr>
          <w:rFonts w:ascii="Arial" w:hAnsi="Arial" w:cs="Arial"/>
          <w:sz w:val="16"/>
          <w:szCs w:val="16"/>
          <w:u w:val="none"/>
        </w:rPr>
        <w:t>13.</w:t>
      </w:r>
      <w:r w:rsidRPr="001E6008">
        <w:rPr>
          <w:rFonts w:ascii="Arial" w:hAnsi="Arial" w:cs="Arial"/>
          <w:sz w:val="16"/>
          <w:szCs w:val="16"/>
          <w:u w:val="none"/>
        </w:rPr>
        <w:tab/>
      </w:r>
      <w:r w:rsidRPr="001E6008">
        <w:rPr>
          <w:rFonts w:ascii="Arial" w:hAnsi="Arial" w:cs="Arial"/>
          <w:sz w:val="16"/>
          <w:szCs w:val="16"/>
        </w:rPr>
        <w:t>WARRANTY</w:t>
      </w:r>
      <w:r w:rsidRPr="001E6008">
        <w:rPr>
          <w:rFonts w:ascii="Arial" w:hAnsi="Arial" w:cs="Arial"/>
          <w:sz w:val="16"/>
          <w:szCs w:val="16"/>
          <w:u w:val="none"/>
        </w:rPr>
        <w:t xml:space="preserve">   </w:t>
      </w:r>
      <w:r w:rsidRPr="001E6008">
        <w:rPr>
          <w:rFonts w:ascii="Arial" w:hAnsi="Arial" w:cs="Arial"/>
          <w:b w:val="0"/>
          <w:sz w:val="16"/>
          <w:szCs w:val="16"/>
          <w:u w:val="none"/>
        </w:rPr>
        <w:t>The Equipment and Software are warranted by Supra against defects in workmanship and/or materials, to be fit for the intended purpose and to conform in all material respects to its written specifications for the term of the Agreement.  Supra shall, without charge, repair or replace such defective or nonconforming component for the term of the Agreement.  Keyholder must return any defective system component under warranty to Organization at Keyholder’s sole cost and expense and Organization shall provide all repaired or replacement Equipment to Keyholder.  This warranty does not extend to any damage caused by accident, abuse, neglect or misuse of system components.  Keyholder agrees to cooperate with Organization and Supra by performing diagnostic tests provided to Keyholder when Keyholder initially seeks warranty service.</w:t>
      </w:r>
    </w:p>
    <w:p w:rsidR="00F8175F" w:rsidRPr="001E6008" w:rsidRDefault="00F8175F" w:rsidP="00F8175F">
      <w:pPr>
        <w:pStyle w:val="Title"/>
        <w:tabs>
          <w:tab w:val="left" w:pos="360"/>
        </w:tabs>
        <w:jc w:val="both"/>
        <w:rPr>
          <w:rFonts w:ascii="Arial" w:hAnsi="Arial" w:cs="Arial"/>
          <w:b w:val="0"/>
          <w:sz w:val="16"/>
          <w:szCs w:val="16"/>
          <w:u w:val="none"/>
        </w:rPr>
      </w:pPr>
    </w:p>
    <w:p w:rsidR="00F8175F" w:rsidRPr="001E6008" w:rsidRDefault="00F8175F" w:rsidP="00F8175F">
      <w:pPr>
        <w:tabs>
          <w:tab w:val="left" w:pos="360"/>
          <w:tab w:val="left" w:pos="720"/>
          <w:tab w:val="left" w:pos="1080"/>
          <w:tab w:val="left" w:pos="1440"/>
          <w:tab w:val="left" w:pos="1800"/>
          <w:tab w:val="left" w:pos="2160"/>
          <w:tab w:val="left" w:pos="2520"/>
          <w:tab w:val="left" w:pos="2880"/>
        </w:tabs>
        <w:jc w:val="both"/>
        <w:rPr>
          <w:rFonts w:ascii="Arial" w:hAnsi="Arial" w:cs="Arial"/>
          <w:sz w:val="16"/>
          <w:szCs w:val="16"/>
        </w:rPr>
      </w:pPr>
      <w:r w:rsidRPr="001E6008">
        <w:rPr>
          <w:rFonts w:ascii="Arial" w:hAnsi="Arial" w:cs="Arial"/>
          <w:b/>
          <w:sz w:val="16"/>
          <w:szCs w:val="16"/>
        </w:rPr>
        <w:t>14.</w:t>
      </w:r>
      <w:r w:rsidRPr="001E6008">
        <w:rPr>
          <w:rFonts w:ascii="Arial" w:hAnsi="Arial" w:cs="Arial"/>
          <w:sz w:val="16"/>
          <w:szCs w:val="16"/>
        </w:rPr>
        <w:tab/>
      </w:r>
      <w:r w:rsidRPr="001E6008">
        <w:rPr>
          <w:rFonts w:ascii="Arial" w:hAnsi="Arial" w:cs="Arial"/>
          <w:b/>
          <w:sz w:val="16"/>
          <w:szCs w:val="16"/>
          <w:u w:val="single"/>
        </w:rPr>
        <w:t>GENERAL PROVISIONS</w:t>
      </w:r>
    </w:p>
    <w:p w:rsidR="00F8175F" w:rsidRPr="001E6008" w:rsidRDefault="00F8175F" w:rsidP="00F8175F">
      <w:pPr>
        <w:pStyle w:val="BodyTextIndent"/>
        <w:numPr>
          <w:ilvl w:val="0"/>
          <w:numId w:val="31"/>
        </w:numPr>
        <w:tabs>
          <w:tab w:val="clear" w:pos="720"/>
          <w:tab w:val="num" w:pos="0"/>
          <w:tab w:val="left" w:pos="360"/>
        </w:tabs>
        <w:ind w:left="0" w:firstLine="360"/>
        <w:jc w:val="both"/>
        <w:rPr>
          <w:rFonts w:ascii="Arial" w:hAnsi="Arial" w:cs="Arial"/>
          <w:sz w:val="16"/>
          <w:szCs w:val="16"/>
        </w:rPr>
      </w:pPr>
      <w:r w:rsidRPr="001E6008">
        <w:rPr>
          <w:rFonts w:ascii="Arial" w:hAnsi="Arial" w:cs="Arial"/>
          <w:sz w:val="16"/>
          <w:szCs w:val="16"/>
        </w:rPr>
        <w:t xml:space="preserve">This </w:t>
      </w:r>
      <w:r w:rsidRPr="001E6008">
        <w:rPr>
          <w:rFonts w:ascii="Arial" w:hAnsi="Arial" w:cs="Arial"/>
          <w:bCs/>
          <w:sz w:val="16"/>
          <w:szCs w:val="16"/>
        </w:rPr>
        <w:t xml:space="preserve">Agreement </w:t>
      </w:r>
      <w:r w:rsidRPr="001E6008">
        <w:rPr>
          <w:rFonts w:ascii="Arial" w:hAnsi="Arial" w:cs="Arial"/>
          <w:sz w:val="16"/>
          <w:szCs w:val="16"/>
        </w:rPr>
        <w:t>constitutes the entire agreement between</w:t>
      </w:r>
      <w:r w:rsidRPr="001E6008">
        <w:rPr>
          <w:rFonts w:ascii="Arial" w:hAnsi="Arial" w:cs="Arial"/>
          <w:b/>
          <w:sz w:val="16"/>
          <w:szCs w:val="16"/>
        </w:rPr>
        <w:t xml:space="preserve"> </w:t>
      </w:r>
      <w:r w:rsidRPr="001E6008">
        <w:rPr>
          <w:rFonts w:ascii="Arial" w:hAnsi="Arial" w:cs="Arial"/>
          <w:sz w:val="16"/>
          <w:szCs w:val="16"/>
        </w:rPr>
        <w:t>Organization and Keyholder relating to the Agreement of Equipment and use of the Service.</w:t>
      </w:r>
    </w:p>
    <w:p w:rsidR="00F8175F" w:rsidRPr="001E6008" w:rsidRDefault="00F8175F" w:rsidP="00F8175F">
      <w:pPr>
        <w:pStyle w:val="BodyTextIndent"/>
        <w:numPr>
          <w:ilvl w:val="0"/>
          <w:numId w:val="31"/>
        </w:numPr>
        <w:tabs>
          <w:tab w:val="clear" w:pos="720"/>
          <w:tab w:val="num" w:pos="0"/>
          <w:tab w:val="left" w:pos="360"/>
        </w:tabs>
        <w:ind w:left="0" w:firstLine="360"/>
        <w:jc w:val="both"/>
        <w:rPr>
          <w:rFonts w:ascii="Arial" w:hAnsi="Arial" w:cs="Arial"/>
          <w:sz w:val="16"/>
          <w:szCs w:val="16"/>
        </w:rPr>
      </w:pPr>
      <w:r w:rsidRPr="001E6008">
        <w:rPr>
          <w:rFonts w:ascii="Arial" w:hAnsi="Arial" w:cs="Arial"/>
          <w:sz w:val="16"/>
          <w:szCs w:val="16"/>
        </w:rPr>
        <w:t>Provided that Keyholder has returned to Organization all keys previously leased by Organization to Keyholder, all prior leases between Organization and Keyholder for such keys are terminated effective as of the parties’ execution of this Agreement.</w:t>
      </w:r>
    </w:p>
    <w:p w:rsidR="00F8175F" w:rsidRPr="001E6008" w:rsidRDefault="00F8175F" w:rsidP="00F8175F">
      <w:pPr>
        <w:pStyle w:val="BodyTextIndent"/>
        <w:numPr>
          <w:ilvl w:val="0"/>
          <w:numId w:val="31"/>
        </w:numPr>
        <w:tabs>
          <w:tab w:val="clear" w:pos="720"/>
          <w:tab w:val="num" w:pos="0"/>
          <w:tab w:val="left" w:pos="360"/>
        </w:tabs>
        <w:ind w:left="0" w:firstLine="360"/>
        <w:jc w:val="both"/>
        <w:rPr>
          <w:rFonts w:ascii="Arial" w:hAnsi="Arial" w:cs="Arial"/>
          <w:sz w:val="16"/>
          <w:szCs w:val="16"/>
        </w:rPr>
      </w:pPr>
      <w:r w:rsidRPr="001E6008">
        <w:rPr>
          <w:rFonts w:ascii="Arial" w:hAnsi="Arial" w:cs="Arial"/>
          <w:sz w:val="16"/>
          <w:szCs w:val="16"/>
        </w:rPr>
        <w:t xml:space="preserve">This Agreement may be executed in a number of counterparts, each of which will be deemed an original and when taken together shall constitute one agreement.  </w:t>
      </w:r>
    </w:p>
    <w:p w:rsidR="00F8175F" w:rsidRPr="001E6008" w:rsidRDefault="00F8175F" w:rsidP="00F8175F">
      <w:pPr>
        <w:pStyle w:val="BodyTextIndent"/>
        <w:numPr>
          <w:ilvl w:val="0"/>
          <w:numId w:val="31"/>
        </w:numPr>
        <w:tabs>
          <w:tab w:val="clear" w:pos="720"/>
          <w:tab w:val="num" w:pos="0"/>
          <w:tab w:val="left" w:pos="360"/>
        </w:tabs>
        <w:ind w:left="0" w:firstLine="360"/>
        <w:jc w:val="both"/>
        <w:rPr>
          <w:rFonts w:ascii="Arial" w:hAnsi="Arial" w:cs="Arial"/>
          <w:sz w:val="16"/>
          <w:szCs w:val="16"/>
        </w:rPr>
      </w:pPr>
      <w:r w:rsidRPr="001E6008">
        <w:rPr>
          <w:rFonts w:ascii="Arial" w:hAnsi="Arial" w:cs="Arial"/>
          <w:sz w:val="16"/>
          <w:szCs w:val="16"/>
        </w:rPr>
        <w:t xml:space="preserve">Any waiver or consent by any party to any breach by the other, whether express or implied, shall not constitute a consent to or waiver of any other or subsequent breach. </w:t>
      </w:r>
    </w:p>
    <w:p w:rsidR="00F8175F" w:rsidRPr="001E6008" w:rsidRDefault="00F8175F" w:rsidP="00F8175F">
      <w:pPr>
        <w:pStyle w:val="BodyTextIndent"/>
        <w:numPr>
          <w:ilvl w:val="0"/>
          <w:numId w:val="31"/>
        </w:numPr>
        <w:tabs>
          <w:tab w:val="clear" w:pos="720"/>
          <w:tab w:val="num" w:pos="0"/>
          <w:tab w:val="left" w:pos="360"/>
        </w:tabs>
        <w:ind w:left="0" w:firstLine="360"/>
        <w:jc w:val="both"/>
        <w:rPr>
          <w:rFonts w:ascii="Arial" w:hAnsi="Arial" w:cs="Arial"/>
          <w:sz w:val="16"/>
          <w:szCs w:val="16"/>
        </w:rPr>
      </w:pPr>
      <w:r w:rsidRPr="001E6008">
        <w:rPr>
          <w:rFonts w:ascii="Arial" w:hAnsi="Arial" w:cs="Arial"/>
          <w:sz w:val="16"/>
          <w:szCs w:val="16"/>
        </w:rPr>
        <w:t>All agreements, representations and warranties contained in this Agreement shall survive the expiration or other termination of this Agreement.</w:t>
      </w:r>
    </w:p>
    <w:p w:rsidR="00F8175F" w:rsidRPr="001E6008" w:rsidRDefault="00F8175F" w:rsidP="00F8175F">
      <w:pPr>
        <w:pStyle w:val="BodyTextIndent"/>
        <w:numPr>
          <w:ilvl w:val="0"/>
          <w:numId w:val="31"/>
        </w:numPr>
        <w:tabs>
          <w:tab w:val="clear" w:pos="720"/>
          <w:tab w:val="num" w:pos="0"/>
          <w:tab w:val="left" w:pos="360"/>
        </w:tabs>
        <w:ind w:left="0" w:firstLine="360"/>
        <w:jc w:val="both"/>
        <w:rPr>
          <w:rFonts w:ascii="Arial" w:hAnsi="Arial" w:cs="Arial"/>
          <w:sz w:val="16"/>
          <w:szCs w:val="16"/>
        </w:rPr>
      </w:pPr>
      <w:r w:rsidRPr="001E6008">
        <w:rPr>
          <w:rFonts w:ascii="Arial" w:hAnsi="Arial" w:cs="Arial"/>
          <w:sz w:val="16"/>
          <w:szCs w:val="16"/>
        </w:rPr>
        <w:t>If any provision of this Agreement is unenforceable, such unenforceability shall not affect the enforceability of the remaining provisions of this Agreement.</w:t>
      </w:r>
    </w:p>
    <w:p w:rsidR="00F8175F" w:rsidRPr="001E6008" w:rsidRDefault="00F8175F" w:rsidP="00F8175F">
      <w:pPr>
        <w:pStyle w:val="BodyTextIndent"/>
        <w:numPr>
          <w:ilvl w:val="0"/>
          <w:numId w:val="31"/>
        </w:numPr>
        <w:tabs>
          <w:tab w:val="clear" w:pos="720"/>
          <w:tab w:val="num" w:pos="0"/>
          <w:tab w:val="left" w:pos="360"/>
        </w:tabs>
        <w:ind w:left="0" w:firstLine="360"/>
        <w:jc w:val="both"/>
        <w:rPr>
          <w:rFonts w:ascii="Arial" w:hAnsi="Arial" w:cs="Arial"/>
          <w:sz w:val="16"/>
          <w:szCs w:val="16"/>
        </w:rPr>
      </w:pPr>
      <w:r w:rsidRPr="001E6008">
        <w:rPr>
          <w:rFonts w:ascii="Arial" w:hAnsi="Arial" w:cs="Arial"/>
          <w:sz w:val="16"/>
          <w:szCs w:val="16"/>
        </w:rPr>
        <w:t xml:space="preserve">This Agreement shall be governed by the laws of the State </w:t>
      </w:r>
      <w:r>
        <w:rPr>
          <w:rFonts w:ascii="Arial" w:hAnsi="Arial" w:cs="Arial"/>
          <w:sz w:val="16"/>
          <w:szCs w:val="16"/>
        </w:rPr>
        <w:t>in which Organization is located</w:t>
      </w:r>
      <w:r w:rsidRPr="001E6008">
        <w:rPr>
          <w:rFonts w:ascii="Arial" w:hAnsi="Arial" w:cs="Arial"/>
          <w:sz w:val="16"/>
          <w:szCs w:val="16"/>
        </w:rPr>
        <w:t>.</w:t>
      </w:r>
    </w:p>
    <w:p w:rsidR="00F8175F" w:rsidRDefault="00F8175F" w:rsidP="00F8175F">
      <w:pPr>
        <w:pStyle w:val="BodyTextIndent"/>
        <w:numPr>
          <w:ilvl w:val="0"/>
          <w:numId w:val="31"/>
        </w:numPr>
        <w:tabs>
          <w:tab w:val="clear" w:pos="720"/>
          <w:tab w:val="num" w:pos="0"/>
          <w:tab w:val="left" w:pos="360"/>
        </w:tabs>
        <w:ind w:left="0" w:firstLine="360"/>
        <w:jc w:val="both"/>
        <w:rPr>
          <w:rFonts w:ascii="Arial" w:hAnsi="Arial" w:cs="Arial"/>
          <w:sz w:val="16"/>
          <w:szCs w:val="16"/>
        </w:rPr>
      </w:pPr>
      <w:r w:rsidRPr="001E6008">
        <w:rPr>
          <w:rFonts w:ascii="Arial" w:hAnsi="Arial" w:cs="Arial"/>
          <w:sz w:val="16"/>
          <w:szCs w:val="16"/>
        </w:rPr>
        <w:t xml:space="preserve">This Agreement shall be binding upon and inure to the benefit of Organization, and its successors and assigns, and </w:t>
      </w:r>
      <w:r w:rsidRPr="001E6008">
        <w:rPr>
          <w:rFonts w:ascii="Arial" w:hAnsi="Arial" w:cs="Arial"/>
          <w:sz w:val="16"/>
          <w:szCs w:val="16"/>
        </w:rPr>
        <w:lastRenderedPageBreak/>
        <w:t>Keyholder and its permitted successors and assigns.</w:t>
      </w:r>
    </w:p>
    <w:p w:rsidR="00F8175F" w:rsidRDefault="00F8175F" w:rsidP="00F8175F">
      <w:pPr>
        <w:pStyle w:val="BodyTextIndent"/>
        <w:tabs>
          <w:tab w:val="left" w:pos="360"/>
        </w:tabs>
        <w:ind w:left="360" w:firstLine="0"/>
        <w:jc w:val="both"/>
        <w:rPr>
          <w:rFonts w:ascii="Arial" w:hAnsi="Arial" w:cs="Arial"/>
          <w:sz w:val="16"/>
          <w:szCs w:val="16"/>
        </w:rPr>
      </w:pPr>
    </w:p>
    <w:p w:rsidR="00F8175F" w:rsidRDefault="00F8175F" w:rsidP="00F8175F">
      <w:pPr>
        <w:pStyle w:val="BodyTextIndent"/>
        <w:tabs>
          <w:tab w:val="left" w:pos="360"/>
        </w:tabs>
        <w:ind w:left="360" w:firstLine="0"/>
        <w:jc w:val="both"/>
        <w:rPr>
          <w:rFonts w:ascii="Arial" w:hAnsi="Arial" w:cs="Arial"/>
          <w:sz w:val="16"/>
          <w:szCs w:val="16"/>
        </w:rPr>
      </w:pPr>
    </w:p>
    <w:p w:rsidR="00F8175F" w:rsidRDefault="00F8175F" w:rsidP="00F8175F">
      <w:pPr>
        <w:pStyle w:val="BodyTextIndent"/>
        <w:tabs>
          <w:tab w:val="left" w:pos="360"/>
        </w:tabs>
        <w:ind w:left="360" w:firstLine="0"/>
        <w:jc w:val="both"/>
        <w:rPr>
          <w:rFonts w:ascii="Arial" w:hAnsi="Arial" w:cs="Arial"/>
          <w:sz w:val="16"/>
          <w:szCs w:val="16"/>
        </w:rPr>
      </w:pPr>
    </w:p>
    <w:p w:rsidR="00F8175F" w:rsidRDefault="00F8175F" w:rsidP="00F8175F">
      <w:pPr>
        <w:pStyle w:val="BodyTextIndent"/>
        <w:tabs>
          <w:tab w:val="left" w:pos="360"/>
        </w:tabs>
        <w:ind w:left="360" w:firstLine="0"/>
        <w:jc w:val="both"/>
        <w:rPr>
          <w:rFonts w:ascii="Arial" w:hAnsi="Arial" w:cs="Arial"/>
          <w:sz w:val="16"/>
          <w:szCs w:val="16"/>
        </w:rPr>
      </w:pPr>
    </w:p>
    <w:p w:rsidR="00F8175F" w:rsidRPr="00982D0F" w:rsidRDefault="00F8175F" w:rsidP="00F8175F">
      <w:pPr>
        <w:tabs>
          <w:tab w:val="left" w:pos="360"/>
          <w:tab w:val="left" w:pos="720"/>
          <w:tab w:val="left" w:pos="1080"/>
          <w:tab w:val="left" w:pos="1440"/>
          <w:tab w:val="left" w:pos="1800"/>
          <w:tab w:val="left" w:pos="2160"/>
          <w:tab w:val="left" w:pos="2520"/>
          <w:tab w:val="left" w:pos="2880"/>
        </w:tabs>
        <w:jc w:val="both"/>
        <w:rPr>
          <w:rFonts w:ascii="Arial" w:hAnsi="Arial" w:cs="Arial"/>
          <w:sz w:val="18"/>
          <w:szCs w:val="18"/>
        </w:rPr>
      </w:pPr>
      <w:r w:rsidRPr="00982D0F">
        <w:rPr>
          <w:rFonts w:ascii="Arial" w:hAnsi="Arial" w:cs="Arial"/>
          <w:sz w:val="18"/>
          <w:szCs w:val="18"/>
        </w:rPr>
        <w:t>This is a legal document.  Execution of this Agreement, including the preceding 3 pages in addition to this page, shall obligate the parties to perform as provided herein.</w:t>
      </w:r>
    </w:p>
    <w:p w:rsidR="00F8175F" w:rsidRDefault="00F8175F" w:rsidP="00F8175F">
      <w:pPr>
        <w:tabs>
          <w:tab w:val="left" w:pos="360"/>
          <w:tab w:val="left" w:pos="720"/>
          <w:tab w:val="left" w:pos="1080"/>
          <w:tab w:val="left" w:pos="1440"/>
          <w:tab w:val="left" w:pos="1800"/>
          <w:tab w:val="left" w:pos="2160"/>
          <w:tab w:val="left" w:pos="2520"/>
          <w:tab w:val="left" w:pos="2880"/>
        </w:tabs>
        <w:jc w:val="both"/>
        <w:rPr>
          <w:rFonts w:ascii="Arial" w:hAnsi="Arial" w:cs="Arial"/>
          <w:b/>
          <w:sz w:val="18"/>
          <w:szCs w:val="18"/>
        </w:rPr>
      </w:pPr>
    </w:p>
    <w:p w:rsidR="00F8175F" w:rsidRPr="00D36D6E" w:rsidRDefault="00F8175F" w:rsidP="00F8175F">
      <w:pPr>
        <w:pStyle w:val="Heading1"/>
        <w:tabs>
          <w:tab w:val="clear" w:pos="204"/>
        </w:tabs>
        <w:spacing w:line="240" w:lineRule="auto"/>
        <w:jc w:val="center"/>
        <w:rPr>
          <w:rFonts w:ascii="Arial" w:hAnsi="Arial" w:cs="Arial"/>
          <w:b/>
          <w:sz w:val="18"/>
          <w:szCs w:val="18"/>
          <w:u w:val="single"/>
        </w:rPr>
      </w:pPr>
      <w:r w:rsidRPr="00D36D6E">
        <w:rPr>
          <w:rFonts w:ascii="Arial" w:hAnsi="Arial" w:cs="Arial"/>
          <w:b/>
          <w:sz w:val="18"/>
          <w:szCs w:val="18"/>
          <w:u w:val="single"/>
        </w:rPr>
        <w:t>ActiveKEY and eKEY Basic Software Sub-Lease/License Agreement – Page 4</w:t>
      </w:r>
    </w:p>
    <w:p w:rsidR="00F8175F" w:rsidRPr="00982D0F" w:rsidRDefault="00F8175F" w:rsidP="00F8175F">
      <w:pPr>
        <w:rPr>
          <w:rFonts w:ascii="Arial" w:hAnsi="Arial" w:cs="Arial"/>
          <w:sz w:val="20"/>
        </w:rPr>
      </w:pPr>
    </w:p>
    <w:p w:rsidR="00F8175F" w:rsidRPr="00982D0F" w:rsidRDefault="00F8175F" w:rsidP="00F8175F">
      <w:pPr>
        <w:jc w:val="center"/>
        <w:rPr>
          <w:rFonts w:ascii="Arial" w:hAnsi="Arial" w:cs="Arial"/>
          <w:b/>
          <w:sz w:val="20"/>
        </w:rPr>
      </w:pPr>
      <w:r>
        <w:rPr>
          <w:rFonts w:ascii="Arial" w:hAnsi="Arial" w:cs="Arial"/>
          <w:b/>
          <w:sz w:val="20"/>
        </w:rPr>
        <w:t>____________________________________</w:t>
      </w:r>
    </w:p>
    <w:p w:rsidR="00F8175F" w:rsidRPr="00982D0F" w:rsidRDefault="00F8175F" w:rsidP="00F8175F">
      <w:pPr>
        <w:tabs>
          <w:tab w:val="left" w:pos="360"/>
          <w:tab w:val="left" w:pos="720"/>
          <w:tab w:val="left" w:pos="1080"/>
          <w:tab w:val="left" w:pos="1440"/>
          <w:tab w:val="left" w:pos="1800"/>
          <w:tab w:val="left" w:pos="2160"/>
          <w:tab w:val="left" w:pos="2520"/>
          <w:tab w:val="left" w:pos="2880"/>
        </w:tabs>
        <w:jc w:val="both"/>
        <w:rPr>
          <w:rFonts w:ascii="Arial" w:hAnsi="Arial" w:cs="Arial"/>
          <w:b/>
          <w:sz w:val="20"/>
        </w:rPr>
      </w:pPr>
    </w:p>
    <w:p w:rsidR="00F8175F" w:rsidRDefault="00F8175F" w:rsidP="00F8175F">
      <w:pPr>
        <w:tabs>
          <w:tab w:val="left" w:pos="360"/>
          <w:tab w:val="left" w:pos="720"/>
          <w:tab w:val="left" w:pos="1080"/>
          <w:tab w:val="left" w:pos="1440"/>
          <w:tab w:val="left" w:pos="1800"/>
          <w:tab w:val="left" w:pos="2160"/>
          <w:tab w:val="left" w:pos="2520"/>
          <w:tab w:val="left" w:pos="2880"/>
        </w:tabs>
        <w:jc w:val="both"/>
        <w:rPr>
          <w:rFonts w:ascii="Arial" w:hAnsi="Arial" w:cs="Arial"/>
          <w:b/>
          <w:sz w:val="18"/>
          <w:szCs w:val="18"/>
        </w:rPr>
      </w:pPr>
    </w:p>
    <w:p w:rsidR="00F8175F" w:rsidRDefault="00F8175F" w:rsidP="00F8175F">
      <w:pPr>
        <w:tabs>
          <w:tab w:val="left" w:pos="360"/>
          <w:tab w:val="left" w:pos="720"/>
          <w:tab w:val="left" w:pos="1080"/>
          <w:tab w:val="left" w:pos="1440"/>
          <w:tab w:val="left" w:pos="1800"/>
          <w:tab w:val="left" w:pos="2160"/>
          <w:tab w:val="left" w:pos="2520"/>
          <w:tab w:val="left" w:pos="2880"/>
        </w:tabs>
        <w:jc w:val="both"/>
        <w:rPr>
          <w:rFonts w:ascii="Arial" w:hAnsi="Arial" w:cs="Arial"/>
          <w:b/>
          <w:sz w:val="18"/>
          <w:szCs w:val="18"/>
        </w:rPr>
      </w:pPr>
      <w:r w:rsidRPr="00E465E4">
        <w:rPr>
          <w:rFonts w:ascii="Arial" w:hAnsi="Arial" w:cs="Arial"/>
          <w:b/>
          <w:sz w:val="18"/>
          <w:szCs w:val="18"/>
          <w:u w:val="single"/>
        </w:rPr>
        <w:t>SIGNATURE</w:t>
      </w:r>
      <w:r w:rsidRPr="00B66331">
        <w:rPr>
          <w:rFonts w:ascii="Arial" w:hAnsi="Arial" w:cs="Arial"/>
          <w:b/>
          <w:sz w:val="18"/>
          <w:szCs w:val="18"/>
          <w:u w:val="single"/>
        </w:rPr>
        <w:t>S</w:t>
      </w:r>
      <w:r>
        <w:rPr>
          <w:rFonts w:ascii="Arial" w:hAnsi="Arial" w:cs="Arial"/>
          <w:b/>
          <w:sz w:val="18"/>
          <w:szCs w:val="18"/>
        </w:rPr>
        <w:t>:</w:t>
      </w:r>
    </w:p>
    <w:p w:rsidR="00F8175F" w:rsidRDefault="00F8175F" w:rsidP="00F8175F">
      <w:pPr>
        <w:tabs>
          <w:tab w:val="left" w:pos="360"/>
          <w:tab w:val="left" w:pos="720"/>
          <w:tab w:val="left" w:pos="1080"/>
          <w:tab w:val="left" w:pos="1440"/>
          <w:tab w:val="left" w:pos="1800"/>
          <w:tab w:val="left" w:pos="2160"/>
          <w:tab w:val="left" w:pos="2520"/>
          <w:tab w:val="left" w:pos="2880"/>
        </w:tabs>
        <w:jc w:val="both"/>
        <w:rPr>
          <w:rFonts w:ascii="Arial" w:hAnsi="Arial" w:cs="Arial"/>
          <w:b/>
          <w:sz w:val="18"/>
          <w:szCs w:val="18"/>
        </w:rPr>
      </w:pPr>
    </w:p>
    <w:p w:rsidR="00F8175F" w:rsidRPr="00075F3A" w:rsidRDefault="00F8175F" w:rsidP="00F8175F">
      <w:pPr>
        <w:tabs>
          <w:tab w:val="left" w:pos="360"/>
          <w:tab w:val="left" w:pos="720"/>
          <w:tab w:val="left" w:pos="1080"/>
          <w:tab w:val="left" w:pos="1440"/>
          <w:tab w:val="left" w:pos="1800"/>
          <w:tab w:val="left" w:pos="2160"/>
          <w:tab w:val="left" w:pos="2520"/>
          <w:tab w:val="left" w:pos="2880"/>
        </w:tabs>
        <w:jc w:val="both"/>
        <w:rPr>
          <w:rFonts w:ascii="Arial" w:hAnsi="Arial" w:cs="Arial"/>
          <w:sz w:val="18"/>
          <w:szCs w:val="18"/>
        </w:rPr>
      </w:pPr>
      <w:r>
        <w:rPr>
          <w:rFonts w:ascii="Arial" w:hAnsi="Arial" w:cs="Arial"/>
          <w:sz w:val="18"/>
          <w:szCs w:val="18"/>
        </w:rPr>
        <w:t>IN WITNESS WHEREOF, the parties have caused this Agreement to be duly executed as of the date set forth herein.</w:t>
      </w:r>
    </w:p>
    <w:p w:rsidR="00F8175F" w:rsidRPr="004A7D4F" w:rsidRDefault="00F8175F" w:rsidP="00F8175F">
      <w:pPr>
        <w:tabs>
          <w:tab w:val="left" w:pos="360"/>
          <w:tab w:val="left" w:pos="720"/>
          <w:tab w:val="left" w:pos="1080"/>
          <w:tab w:val="left" w:pos="1440"/>
          <w:tab w:val="left" w:pos="1800"/>
          <w:tab w:val="left" w:pos="2160"/>
          <w:tab w:val="left" w:pos="2520"/>
          <w:tab w:val="left" w:pos="2880"/>
        </w:tabs>
        <w:rPr>
          <w:rFonts w:ascii="Arial" w:hAnsi="Arial" w:cs="Arial"/>
          <w:sz w:val="16"/>
        </w:rPr>
      </w:pPr>
      <w:r w:rsidRPr="004A7D4F">
        <w:rPr>
          <w:rFonts w:ascii="Arial" w:hAnsi="Arial" w:cs="Arial"/>
          <w:b/>
          <w:sz w:val="16"/>
        </w:rPr>
        <w:tab/>
      </w:r>
      <w:r w:rsidRPr="004A7D4F">
        <w:rPr>
          <w:rFonts w:ascii="Arial" w:hAnsi="Arial" w:cs="Arial"/>
          <w:b/>
          <w:sz w:val="16"/>
        </w:rPr>
        <w:tab/>
      </w:r>
      <w:r w:rsidRPr="004A7D4F">
        <w:rPr>
          <w:rFonts w:ascii="Arial" w:hAnsi="Arial" w:cs="Arial"/>
          <w:b/>
          <w:sz w:val="16"/>
        </w:rPr>
        <w:tab/>
      </w:r>
    </w:p>
    <w:p w:rsidR="00F8175F" w:rsidRPr="00D36D6E" w:rsidRDefault="00F8175F" w:rsidP="00F8175F">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860"/>
          <w:tab w:val="left" w:pos="4950"/>
          <w:tab w:val="left" w:pos="5040"/>
        </w:tabs>
        <w:jc w:val="both"/>
        <w:rPr>
          <w:rFonts w:ascii="Arial" w:hAnsi="Arial" w:cs="Arial"/>
          <w:b/>
          <w:sz w:val="18"/>
          <w:szCs w:val="18"/>
        </w:rPr>
      </w:pPr>
      <w:r w:rsidRPr="00D36D6E">
        <w:rPr>
          <w:rFonts w:ascii="Arial" w:hAnsi="Arial" w:cs="Arial"/>
          <w:b/>
          <w:sz w:val="18"/>
          <w:szCs w:val="18"/>
        </w:rPr>
        <w:t>For Keyholder:</w:t>
      </w:r>
      <w:r w:rsidRPr="00D36D6E">
        <w:rPr>
          <w:rFonts w:ascii="Arial" w:hAnsi="Arial" w:cs="Arial"/>
          <w:b/>
          <w:sz w:val="18"/>
          <w:szCs w:val="18"/>
        </w:rPr>
        <w:tab/>
      </w:r>
      <w:r w:rsidRPr="004A7D4F">
        <w:rPr>
          <w:rFonts w:ascii="Arial" w:hAnsi="Arial" w:cs="Arial"/>
          <w:b/>
          <w:sz w:val="16"/>
        </w:rPr>
        <w:tab/>
      </w:r>
      <w:r w:rsidRPr="004A7D4F">
        <w:rPr>
          <w:rFonts w:ascii="Arial" w:hAnsi="Arial" w:cs="Arial"/>
          <w:b/>
          <w:sz w:val="16"/>
        </w:rPr>
        <w:tab/>
      </w:r>
      <w:r w:rsidRPr="004A7D4F">
        <w:rPr>
          <w:rFonts w:ascii="Arial" w:hAnsi="Arial" w:cs="Arial"/>
          <w:b/>
          <w:sz w:val="16"/>
        </w:rPr>
        <w:tab/>
      </w:r>
      <w:r w:rsidRPr="004A7D4F">
        <w:rPr>
          <w:rFonts w:ascii="Arial" w:hAnsi="Arial" w:cs="Arial"/>
          <w:b/>
          <w:sz w:val="16"/>
        </w:rPr>
        <w:tab/>
      </w:r>
      <w:r w:rsidRPr="004A7D4F">
        <w:rPr>
          <w:rFonts w:ascii="Arial" w:hAnsi="Arial" w:cs="Arial"/>
          <w:b/>
          <w:sz w:val="16"/>
        </w:rPr>
        <w:tab/>
      </w:r>
      <w:r w:rsidRPr="004A7D4F">
        <w:rPr>
          <w:rFonts w:ascii="Arial" w:hAnsi="Arial" w:cs="Arial"/>
          <w:b/>
          <w:sz w:val="16"/>
        </w:rPr>
        <w:tab/>
      </w:r>
      <w:r w:rsidRPr="004A7D4F">
        <w:rPr>
          <w:rFonts w:ascii="Arial" w:hAnsi="Arial" w:cs="Arial"/>
          <w:b/>
          <w:sz w:val="16"/>
        </w:rPr>
        <w:tab/>
      </w:r>
      <w:r w:rsidRPr="004A7D4F">
        <w:rPr>
          <w:rFonts w:ascii="Arial" w:hAnsi="Arial" w:cs="Arial"/>
          <w:b/>
          <w:sz w:val="16"/>
        </w:rPr>
        <w:tab/>
      </w:r>
      <w:r w:rsidRPr="004A7D4F">
        <w:rPr>
          <w:rFonts w:ascii="Arial" w:hAnsi="Arial" w:cs="Arial"/>
          <w:b/>
          <w:sz w:val="16"/>
        </w:rPr>
        <w:tab/>
      </w:r>
      <w:r>
        <w:rPr>
          <w:rFonts w:ascii="Arial" w:hAnsi="Arial" w:cs="Arial"/>
          <w:b/>
          <w:sz w:val="16"/>
        </w:rPr>
        <w:tab/>
      </w:r>
      <w:r>
        <w:rPr>
          <w:rFonts w:ascii="Arial" w:hAnsi="Arial" w:cs="Arial"/>
          <w:b/>
          <w:sz w:val="16"/>
        </w:rPr>
        <w:tab/>
      </w:r>
      <w:r w:rsidRPr="00D36D6E">
        <w:rPr>
          <w:rFonts w:ascii="Arial" w:hAnsi="Arial" w:cs="Arial"/>
          <w:b/>
          <w:sz w:val="18"/>
          <w:szCs w:val="18"/>
        </w:rPr>
        <w:t>For</w:t>
      </w:r>
      <w:r>
        <w:rPr>
          <w:rFonts w:ascii="Arial" w:hAnsi="Arial" w:cs="Arial"/>
          <w:b/>
          <w:sz w:val="18"/>
          <w:szCs w:val="18"/>
        </w:rPr>
        <w:t xml:space="preserve"> Organization</w:t>
      </w:r>
      <w:r w:rsidRPr="00D36D6E">
        <w:rPr>
          <w:rFonts w:ascii="Arial" w:hAnsi="Arial" w:cs="Arial"/>
          <w:b/>
          <w:sz w:val="18"/>
          <w:szCs w:val="18"/>
        </w:rPr>
        <w:t>:</w:t>
      </w:r>
    </w:p>
    <w:p w:rsidR="00F8175F" w:rsidRPr="00D36D6E" w:rsidRDefault="00F8175F" w:rsidP="00F8175F">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rFonts w:ascii="Arial" w:hAnsi="Arial" w:cs="Arial"/>
          <w:b/>
          <w:sz w:val="16"/>
          <w:szCs w:val="16"/>
        </w:rPr>
      </w:pPr>
      <w:r w:rsidRPr="00D36D6E">
        <w:rPr>
          <w:rFonts w:ascii="Arial" w:hAnsi="Arial" w:cs="Arial"/>
          <w:b/>
          <w:sz w:val="16"/>
          <w:szCs w:val="16"/>
        </w:rPr>
        <w:tab/>
      </w:r>
      <w:r w:rsidRPr="00D36D6E">
        <w:rPr>
          <w:rFonts w:ascii="Arial" w:hAnsi="Arial" w:cs="Arial"/>
          <w:b/>
          <w:sz w:val="16"/>
          <w:szCs w:val="16"/>
        </w:rPr>
        <w:tab/>
      </w:r>
      <w:r w:rsidRPr="00D36D6E">
        <w:rPr>
          <w:rFonts w:ascii="Arial" w:hAnsi="Arial" w:cs="Arial"/>
          <w:b/>
          <w:sz w:val="16"/>
          <w:szCs w:val="16"/>
        </w:rPr>
        <w:tab/>
      </w:r>
    </w:p>
    <w:p w:rsidR="00F8175F" w:rsidRPr="00D36D6E" w:rsidRDefault="00F8175F" w:rsidP="00F8175F">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120" w:lineRule="auto"/>
        <w:jc w:val="both"/>
        <w:rPr>
          <w:rFonts w:ascii="Arial" w:hAnsi="Arial" w:cs="Arial"/>
          <w:sz w:val="16"/>
          <w:szCs w:val="16"/>
        </w:rPr>
      </w:pPr>
      <w:r w:rsidRPr="00D36D6E">
        <w:rPr>
          <w:rFonts w:ascii="Arial" w:hAnsi="Arial" w:cs="Arial"/>
          <w:b/>
          <w:sz w:val="16"/>
          <w:szCs w:val="16"/>
        </w:rPr>
        <w:tab/>
      </w:r>
      <w:r w:rsidRPr="00D36D6E">
        <w:rPr>
          <w:rFonts w:ascii="Arial" w:hAnsi="Arial" w:cs="Arial"/>
          <w:b/>
          <w:sz w:val="16"/>
          <w:szCs w:val="16"/>
        </w:rPr>
        <w:tab/>
      </w:r>
      <w:r w:rsidRPr="00D36D6E">
        <w:rPr>
          <w:rFonts w:ascii="Arial" w:hAnsi="Arial" w:cs="Arial"/>
          <w:b/>
          <w:sz w:val="16"/>
          <w:szCs w:val="16"/>
        </w:rPr>
        <w:tab/>
      </w:r>
      <w:r w:rsidRPr="00D36D6E">
        <w:rPr>
          <w:rFonts w:ascii="Arial" w:hAnsi="Arial" w:cs="Arial"/>
          <w:b/>
          <w:sz w:val="16"/>
          <w:szCs w:val="16"/>
        </w:rPr>
        <w:tab/>
      </w:r>
      <w:r w:rsidRPr="00D36D6E">
        <w:rPr>
          <w:rFonts w:ascii="Arial" w:hAnsi="Arial" w:cs="Arial"/>
          <w:b/>
          <w:sz w:val="16"/>
          <w:szCs w:val="16"/>
        </w:rPr>
        <w:tab/>
      </w:r>
      <w:r w:rsidRPr="00D36D6E">
        <w:rPr>
          <w:rFonts w:ascii="Arial" w:hAnsi="Arial" w:cs="Arial"/>
          <w:b/>
          <w:sz w:val="16"/>
          <w:szCs w:val="16"/>
        </w:rPr>
        <w:tab/>
      </w:r>
    </w:p>
    <w:p w:rsidR="00F8175F" w:rsidRDefault="00F8175F" w:rsidP="00F8175F">
      <w:pPr>
        <w:rPr>
          <w:rFonts w:ascii="Arial" w:hAnsi="Arial" w:cs="Arial"/>
          <w:sz w:val="16"/>
          <w:szCs w:val="16"/>
        </w:rPr>
      </w:pPr>
      <w:r>
        <w:rPr>
          <w:rFonts w:ascii="Arial" w:hAnsi="Arial" w:cs="Arial"/>
          <w:sz w:val="16"/>
          <w:szCs w:val="16"/>
        </w:rPr>
        <w:t xml:space="preserve">By:  </w:t>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rPr>
        <w:tab/>
        <w:t xml:space="preserve">By:  </w:t>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p>
    <w:p w:rsidR="00F8175F" w:rsidRDefault="00F8175F" w:rsidP="00F8175F">
      <w:pPr>
        <w:spacing w:line="120" w:lineRule="auto"/>
        <w:rPr>
          <w:rFonts w:ascii="Arial" w:hAnsi="Arial" w:cs="Arial"/>
          <w:sz w:val="16"/>
          <w:szCs w:val="16"/>
        </w:rPr>
      </w:pPr>
    </w:p>
    <w:p w:rsidR="00F8175F" w:rsidRDefault="00F8175F" w:rsidP="00F8175F">
      <w:pPr>
        <w:rPr>
          <w:rFonts w:ascii="Arial" w:hAnsi="Arial" w:cs="Arial"/>
          <w:sz w:val="16"/>
          <w:szCs w:val="16"/>
        </w:rPr>
      </w:pPr>
      <w:r>
        <w:rPr>
          <w:rFonts w:ascii="Arial" w:hAnsi="Arial" w:cs="Arial"/>
          <w:sz w:val="16"/>
          <w:szCs w:val="16"/>
        </w:rPr>
        <w:t>Printed</w:t>
      </w:r>
    </w:p>
    <w:p w:rsidR="00F8175F" w:rsidRDefault="00F8175F" w:rsidP="00F8175F">
      <w:pPr>
        <w:rPr>
          <w:rFonts w:ascii="Arial" w:hAnsi="Arial" w:cs="Arial"/>
          <w:sz w:val="16"/>
          <w:szCs w:val="16"/>
          <w:u w:val="single"/>
        </w:rPr>
      </w:pPr>
      <w:r>
        <w:rPr>
          <w:rFonts w:ascii="Arial" w:hAnsi="Arial" w:cs="Arial"/>
          <w:sz w:val="16"/>
          <w:szCs w:val="16"/>
        </w:rPr>
        <w:t xml:space="preserve">Name:  </w:t>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rPr>
        <w:tab/>
        <w:t xml:space="preserve">Title:  </w:t>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p>
    <w:p w:rsidR="00F8175F" w:rsidRDefault="00F8175F" w:rsidP="00F8175F">
      <w:pPr>
        <w:rPr>
          <w:rFonts w:ascii="Arial" w:hAnsi="Arial" w:cs="Arial"/>
          <w:sz w:val="16"/>
          <w:szCs w:val="16"/>
        </w:rPr>
      </w:pPr>
    </w:p>
    <w:p w:rsidR="00F8175F" w:rsidRDefault="00F8175F" w:rsidP="00F8175F">
      <w:pPr>
        <w:spacing w:line="120" w:lineRule="auto"/>
        <w:rPr>
          <w:rFonts w:ascii="Arial" w:hAnsi="Arial" w:cs="Arial"/>
          <w:sz w:val="16"/>
          <w:szCs w:val="16"/>
        </w:rPr>
      </w:pPr>
      <w:r>
        <w:rPr>
          <w:rFonts w:ascii="Arial" w:hAnsi="Arial" w:cs="Arial"/>
          <w:sz w:val="16"/>
          <w:szCs w:val="16"/>
        </w:rPr>
        <w:tab/>
      </w:r>
      <w:r>
        <w:rPr>
          <w:rFonts w:ascii="Arial" w:hAnsi="Arial" w:cs="Arial"/>
          <w:sz w:val="16"/>
          <w:szCs w:val="16"/>
        </w:rPr>
        <w:tab/>
        <w:t xml:space="preserve">   </w:t>
      </w:r>
    </w:p>
    <w:p w:rsidR="00F8175F" w:rsidRDefault="00F8175F" w:rsidP="00F8175F">
      <w:pPr>
        <w:rPr>
          <w:rFonts w:ascii="Arial" w:hAnsi="Arial" w:cs="Arial"/>
          <w:sz w:val="16"/>
          <w:szCs w:val="16"/>
          <w:u w:val="single"/>
        </w:rPr>
      </w:pPr>
      <w:r>
        <w:rPr>
          <w:rFonts w:ascii="Arial" w:hAnsi="Arial" w:cs="Arial"/>
          <w:sz w:val="16"/>
          <w:szCs w:val="16"/>
        </w:rPr>
        <w:t xml:space="preserve">Company:  </w:t>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p>
    <w:p w:rsidR="00F8175F" w:rsidRDefault="00F8175F" w:rsidP="00F8175F">
      <w:pPr>
        <w:spacing w:line="120" w:lineRule="auto"/>
        <w:rPr>
          <w:rFonts w:ascii="Arial" w:hAnsi="Arial" w:cs="Arial"/>
          <w:sz w:val="16"/>
          <w:szCs w:val="16"/>
          <w:u w:val="single"/>
        </w:rPr>
      </w:pPr>
    </w:p>
    <w:p w:rsidR="00F8175F" w:rsidRDefault="00F8175F" w:rsidP="00F8175F">
      <w:pPr>
        <w:rPr>
          <w:rFonts w:ascii="Arial" w:hAnsi="Arial" w:cs="Arial"/>
          <w:sz w:val="16"/>
          <w:szCs w:val="16"/>
        </w:rPr>
      </w:pPr>
      <w:r>
        <w:rPr>
          <w:rFonts w:ascii="Arial" w:hAnsi="Arial" w:cs="Arial"/>
          <w:sz w:val="16"/>
          <w:szCs w:val="16"/>
        </w:rPr>
        <w:t xml:space="preserve">Mailing </w:t>
      </w:r>
    </w:p>
    <w:p w:rsidR="00F8175F" w:rsidRDefault="00F8175F" w:rsidP="00F8175F">
      <w:pPr>
        <w:rPr>
          <w:rFonts w:ascii="Arial" w:hAnsi="Arial" w:cs="Arial"/>
          <w:sz w:val="16"/>
          <w:szCs w:val="16"/>
        </w:rPr>
      </w:pPr>
      <w:r>
        <w:rPr>
          <w:rFonts w:ascii="Arial" w:hAnsi="Arial" w:cs="Arial"/>
          <w:sz w:val="16"/>
          <w:szCs w:val="16"/>
        </w:rPr>
        <w:t xml:space="preserve">Address:  </w:t>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p>
    <w:p w:rsidR="00F8175F" w:rsidRDefault="00F8175F" w:rsidP="00F8175F">
      <w:pPr>
        <w:spacing w:line="120" w:lineRule="auto"/>
        <w:rPr>
          <w:rFonts w:ascii="Arial" w:hAnsi="Arial" w:cs="Arial"/>
          <w:sz w:val="16"/>
          <w:szCs w:val="16"/>
        </w:rPr>
      </w:pPr>
    </w:p>
    <w:p w:rsidR="00F8175F" w:rsidRDefault="00F8175F" w:rsidP="00F8175F">
      <w:pPr>
        <w:rPr>
          <w:rFonts w:ascii="Arial" w:hAnsi="Arial" w:cs="Arial"/>
          <w:sz w:val="16"/>
          <w:szCs w:val="16"/>
        </w:rPr>
      </w:pPr>
      <w:r>
        <w:rPr>
          <w:rFonts w:ascii="Arial" w:hAnsi="Arial" w:cs="Arial"/>
          <w:sz w:val="16"/>
          <w:szCs w:val="16"/>
        </w:rPr>
        <w:t>City, State,</w:t>
      </w:r>
    </w:p>
    <w:p w:rsidR="00F8175F" w:rsidRDefault="00F8175F" w:rsidP="00F8175F">
      <w:pPr>
        <w:rPr>
          <w:rFonts w:ascii="Arial" w:hAnsi="Arial" w:cs="Arial"/>
          <w:sz w:val="16"/>
          <w:szCs w:val="16"/>
        </w:rPr>
      </w:pPr>
      <w:r>
        <w:rPr>
          <w:rFonts w:ascii="Arial" w:hAnsi="Arial" w:cs="Arial"/>
          <w:sz w:val="16"/>
          <w:szCs w:val="16"/>
        </w:rPr>
        <w:t xml:space="preserve">&amp; Zip Code:  </w:t>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p>
    <w:p w:rsidR="00F8175F" w:rsidRDefault="00F8175F" w:rsidP="00F8175F">
      <w:pPr>
        <w:spacing w:line="120" w:lineRule="auto"/>
        <w:rPr>
          <w:rFonts w:ascii="Arial" w:hAnsi="Arial" w:cs="Arial"/>
          <w:sz w:val="16"/>
          <w:szCs w:val="16"/>
        </w:rPr>
      </w:pPr>
    </w:p>
    <w:p w:rsidR="00F8175F" w:rsidRDefault="00F8175F" w:rsidP="00F8175F">
      <w:pPr>
        <w:rPr>
          <w:rFonts w:ascii="Arial" w:hAnsi="Arial" w:cs="Arial"/>
          <w:sz w:val="16"/>
          <w:szCs w:val="16"/>
        </w:rPr>
      </w:pPr>
      <w:r>
        <w:rPr>
          <w:rFonts w:ascii="Arial" w:hAnsi="Arial" w:cs="Arial"/>
          <w:sz w:val="16"/>
          <w:szCs w:val="16"/>
        </w:rPr>
        <w:t>Email</w:t>
      </w:r>
    </w:p>
    <w:p w:rsidR="00F8175F" w:rsidRDefault="00F8175F" w:rsidP="00F8175F">
      <w:pPr>
        <w:rPr>
          <w:rFonts w:ascii="Arial" w:hAnsi="Arial" w:cs="Arial"/>
          <w:sz w:val="16"/>
          <w:szCs w:val="16"/>
        </w:rPr>
      </w:pPr>
      <w:r>
        <w:rPr>
          <w:rFonts w:ascii="Arial" w:hAnsi="Arial" w:cs="Arial"/>
          <w:sz w:val="16"/>
          <w:szCs w:val="16"/>
        </w:rPr>
        <w:t xml:space="preserve">Address:  </w:t>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p>
    <w:p w:rsidR="00F8175F" w:rsidRDefault="00F8175F" w:rsidP="00F8175F">
      <w:pPr>
        <w:spacing w:line="120" w:lineRule="auto"/>
        <w:rPr>
          <w:rFonts w:ascii="Arial" w:hAnsi="Arial" w:cs="Arial"/>
          <w:sz w:val="16"/>
          <w:szCs w:val="16"/>
        </w:rPr>
      </w:pPr>
    </w:p>
    <w:p w:rsidR="00F8175F" w:rsidRDefault="00F8175F" w:rsidP="00F8175F">
      <w:pPr>
        <w:rPr>
          <w:rFonts w:ascii="Arial" w:hAnsi="Arial" w:cs="Arial"/>
          <w:sz w:val="16"/>
          <w:szCs w:val="16"/>
        </w:rPr>
      </w:pPr>
      <w:r>
        <w:rPr>
          <w:rFonts w:ascii="Arial" w:hAnsi="Arial" w:cs="Arial"/>
          <w:sz w:val="16"/>
          <w:szCs w:val="16"/>
        </w:rPr>
        <w:t>Phone</w:t>
      </w:r>
    </w:p>
    <w:p w:rsidR="00F8175F" w:rsidRDefault="00F8175F" w:rsidP="00F8175F">
      <w:pPr>
        <w:rPr>
          <w:rFonts w:ascii="Arial" w:hAnsi="Arial" w:cs="Arial"/>
          <w:sz w:val="16"/>
          <w:szCs w:val="16"/>
          <w:u w:val="single"/>
        </w:rPr>
      </w:pPr>
      <w:r>
        <w:rPr>
          <w:rFonts w:ascii="Arial" w:hAnsi="Arial" w:cs="Arial"/>
          <w:sz w:val="16"/>
          <w:szCs w:val="16"/>
        </w:rPr>
        <w:t xml:space="preserve">Number:  </w:t>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p>
    <w:p w:rsidR="00F8175F" w:rsidRDefault="00F8175F" w:rsidP="00F8175F">
      <w:pPr>
        <w:rPr>
          <w:rFonts w:ascii="Arial" w:hAnsi="Arial" w:cs="Arial"/>
          <w:sz w:val="16"/>
          <w:szCs w:val="16"/>
          <w:u w:val="single"/>
        </w:rPr>
      </w:pPr>
    </w:p>
    <w:p w:rsidR="00F8175F" w:rsidRPr="006F6A97" w:rsidRDefault="00F8175F" w:rsidP="00F8175F">
      <w:pPr>
        <w:spacing w:line="120" w:lineRule="auto"/>
        <w:rPr>
          <w:rFonts w:ascii="Arial" w:hAnsi="Arial" w:cs="Arial"/>
          <w:sz w:val="16"/>
          <w:szCs w:val="16"/>
          <w:u w:val="single"/>
        </w:rPr>
      </w:pPr>
    </w:p>
    <w:p w:rsidR="00F8175F" w:rsidRPr="006F6A97" w:rsidRDefault="00F8175F" w:rsidP="00F8175F">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s>
        <w:jc w:val="both"/>
        <w:rPr>
          <w:rFonts w:ascii="Arial" w:hAnsi="Arial" w:cs="Arial"/>
          <w:sz w:val="16"/>
          <w:u w:val="single"/>
        </w:rPr>
      </w:pPr>
      <w:r w:rsidRPr="006F6A97">
        <w:rPr>
          <w:rFonts w:ascii="Arial" w:hAnsi="Arial" w:cs="Arial"/>
          <w:sz w:val="16"/>
        </w:rPr>
        <w:t>Date</w:t>
      </w:r>
      <w:r w:rsidRPr="006F6A97">
        <w:rPr>
          <w:rFonts w:ascii="Arial" w:hAnsi="Arial" w:cs="Arial"/>
          <w:bCs/>
          <w:sz w:val="16"/>
        </w:rPr>
        <w:t>:</w:t>
      </w:r>
      <w:r w:rsidRPr="006F6A97">
        <w:rPr>
          <w:rFonts w:ascii="Arial" w:hAnsi="Arial" w:cs="Arial"/>
          <w:sz w:val="16"/>
        </w:rPr>
        <w:t xml:space="preserve">  </w:t>
      </w:r>
      <w:r w:rsidRPr="006F6A97">
        <w:rPr>
          <w:rFonts w:ascii="Arial" w:hAnsi="Arial" w:cs="Arial"/>
          <w:sz w:val="16"/>
          <w:u w:val="single"/>
        </w:rPr>
        <w:tab/>
      </w:r>
      <w:r w:rsidRPr="006F6A97">
        <w:rPr>
          <w:rFonts w:ascii="Arial" w:hAnsi="Arial" w:cs="Arial"/>
          <w:sz w:val="16"/>
          <w:u w:val="single"/>
        </w:rPr>
        <w:tab/>
      </w:r>
      <w:r w:rsidRPr="006F6A97">
        <w:rPr>
          <w:rFonts w:ascii="Arial" w:hAnsi="Arial" w:cs="Arial"/>
          <w:sz w:val="16"/>
          <w:u w:val="single"/>
        </w:rPr>
        <w:tab/>
      </w:r>
      <w:r w:rsidRPr="006F6A97">
        <w:rPr>
          <w:rFonts w:ascii="Arial" w:hAnsi="Arial" w:cs="Arial"/>
          <w:sz w:val="16"/>
          <w:u w:val="single"/>
        </w:rPr>
        <w:tab/>
      </w:r>
      <w:r w:rsidRPr="006F6A97">
        <w:rPr>
          <w:rFonts w:ascii="Arial" w:hAnsi="Arial" w:cs="Arial"/>
          <w:sz w:val="16"/>
          <w:u w:val="single"/>
        </w:rPr>
        <w:tab/>
      </w:r>
      <w:r w:rsidRPr="006F6A97">
        <w:rPr>
          <w:rFonts w:ascii="Arial" w:hAnsi="Arial" w:cs="Arial"/>
          <w:sz w:val="16"/>
          <w:u w:val="single"/>
        </w:rPr>
        <w:tab/>
      </w:r>
      <w:r w:rsidRPr="006F6A97">
        <w:rPr>
          <w:rFonts w:ascii="Arial" w:hAnsi="Arial" w:cs="Arial"/>
          <w:sz w:val="16"/>
          <w:u w:val="single"/>
        </w:rPr>
        <w:tab/>
      </w:r>
      <w:r w:rsidRPr="006F6A97">
        <w:rPr>
          <w:rFonts w:ascii="Arial" w:hAnsi="Arial" w:cs="Arial"/>
          <w:sz w:val="16"/>
          <w:u w:val="single"/>
        </w:rPr>
        <w:tab/>
      </w:r>
      <w:r w:rsidRPr="006F6A97">
        <w:rPr>
          <w:rFonts w:ascii="Arial" w:hAnsi="Arial" w:cs="Arial"/>
          <w:sz w:val="16"/>
          <w:u w:val="single"/>
        </w:rPr>
        <w:tab/>
      </w:r>
      <w:r w:rsidRPr="006F6A97">
        <w:rPr>
          <w:rFonts w:ascii="Arial" w:hAnsi="Arial" w:cs="Arial"/>
          <w:sz w:val="16"/>
          <w:u w:val="single"/>
        </w:rPr>
        <w:tab/>
      </w:r>
      <w:r w:rsidRPr="006F6A97">
        <w:rPr>
          <w:rFonts w:ascii="Arial" w:hAnsi="Arial" w:cs="Arial"/>
          <w:sz w:val="16"/>
          <w:u w:val="single"/>
        </w:rPr>
        <w:tab/>
      </w:r>
    </w:p>
    <w:p w:rsidR="00F8175F" w:rsidRDefault="00F8175F" w:rsidP="00F8175F">
      <w:pPr>
        <w:rPr>
          <w:rFonts w:ascii="Arial" w:hAnsi="Arial" w:cs="Arial"/>
          <w:b/>
          <w:bCs/>
          <w:sz w:val="18"/>
        </w:rPr>
      </w:pPr>
    </w:p>
    <w:p w:rsidR="00F8175F" w:rsidRDefault="00F8175F" w:rsidP="00F8175F">
      <w:pPr>
        <w:spacing w:line="120" w:lineRule="auto"/>
        <w:rPr>
          <w:rFonts w:ascii="Arial" w:hAnsi="Arial" w:cs="Arial"/>
          <w:b/>
          <w:bCs/>
          <w:sz w:val="18"/>
        </w:rPr>
      </w:pPr>
    </w:p>
    <w:p w:rsidR="00F8175F" w:rsidRPr="006F6A97" w:rsidRDefault="00F8175F" w:rsidP="00F8175F">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s>
        <w:jc w:val="both"/>
        <w:rPr>
          <w:rFonts w:ascii="Arial" w:hAnsi="Arial" w:cs="Arial"/>
          <w:sz w:val="16"/>
          <w:u w:val="single"/>
        </w:rPr>
      </w:pPr>
      <w:r w:rsidRPr="006F6A97">
        <w:rPr>
          <w:rFonts w:ascii="Arial" w:hAnsi="Arial" w:cs="Arial"/>
          <w:sz w:val="16"/>
        </w:rPr>
        <w:t>Agent ID</w:t>
      </w:r>
      <w:r w:rsidRPr="006F6A97">
        <w:rPr>
          <w:rFonts w:ascii="Arial" w:hAnsi="Arial" w:cs="Arial"/>
          <w:bCs/>
          <w:sz w:val="16"/>
        </w:rPr>
        <w:t>:</w:t>
      </w:r>
      <w:r w:rsidRPr="004A7D4F">
        <w:rPr>
          <w:rFonts w:ascii="Arial" w:hAnsi="Arial" w:cs="Arial"/>
          <w:sz w:val="16"/>
        </w:rPr>
        <w:t xml:space="preserve">  </w:t>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p>
    <w:p w:rsidR="00F8175F" w:rsidRDefault="00F8175F" w:rsidP="00F8175F">
      <w:pPr>
        <w:spacing w:line="480" w:lineRule="auto"/>
        <w:rPr>
          <w:rFonts w:ascii="Arial" w:hAnsi="Arial" w:cs="Arial"/>
          <w:b/>
          <w:bCs/>
          <w:sz w:val="18"/>
        </w:rPr>
      </w:pPr>
    </w:p>
    <w:p w:rsidR="00F8175F" w:rsidRDefault="00501B77" w:rsidP="00F8175F">
      <w:pPr>
        <w:spacing w:line="480" w:lineRule="auto"/>
        <w:rPr>
          <w:rFonts w:ascii="Arial" w:hAnsi="Arial" w:cs="Arial"/>
          <w:b/>
          <w:bCs/>
          <w:sz w:val="18"/>
        </w:rPr>
      </w:pPr>
      <w:r>
        <w:rPr>
          <w:rFonts w:ascii="Arial" w:hAnsi="Arial" w:cs="Arial"/>
          <w:b/>
          <w:bCs/>
          <w:noProof/>
          <w:sz w:val="18"/>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83185</wp:posOffset>
                </wp:positionV>
                <wp:extent cx="6152515" cy="0"/>
                <wp:effectExtent l="0" t="0" r="0" b="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2515" cy="0"/>
                        </a:xfrm>
                        <a:prstGeom prst="straightConnector1">
                          <a:avLst/>
                        </a:prstGeom>
                        <a:noFill/>
                        <a:ln w="9525">
                          <a:solidFill>
                            <a:srgbClr val="000000"/>
                          </a:solidFill>
                          <a:prstDash val="lg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078F4E9" id="_x0000_t32" coordsize="21600,21600" o:spt="32" o:oned="t" path="m,l21600,21600e" filled="f">
                <v:path arrowok="t" fillok="f" o:connecttype="none"/>
                <o:lock v:ext="edit" shapetype="t"/>
              </v:shapetype>
              <v:shape id="AutoShape 16" o:spid="_x0000_s1026" type="#_x0000_t32" style="position:absolute;margin-left:0;margin-top:6.55pt;width:484.4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SKzogIAAJIFAAAOAAAAZHJzL2Uyb0RvYy54bWysVEuPmzAQvlfqf7B8Z4GEvNCSVRZIL9t2&#10;pd2qZwcbsAo2sp2QqOp/79gkNNleqmoTCc3Y8/zmG98/HNsGHZjSXIoEh3cBRkwUknJRJfjb69Zb&#10;YqQNEZQ0UrAEn5jGD+uPH+77LmYTWcuGMoUgiNBx3yW4NqaLfV8XNWuJvpMdE3BZStUSA6qqfKpI&#10;D9Hbxp8EwdzvpaKdkgXTGk6z4RKvXfyyZIX5WpaaGdQkGGoz7qvcd2e//vqexJUiXc2LcxnkP6po&#10;CReQdAyVEUPQXvG/QrW8UFLL0twVsvVlWfKCuR6gmzB4081LTTrmegFwdDfCpN8vbPHl8KwQpwle&#10;YCRICyPa7I10mVE4t/j0nY7BLBXPynZYHMVL9ySLHxoJmdZEVMxZv546cA6th3/jYhXdQZZd/1lS&#10;sCGQwIF1LFVrQwIM6Ohmchpnwo4GFXA4D2eTWTjDqLjc+SS+OHZKm09MtsgKCdZGEV7VJpVCwOSl&#10;Cl0acnjSxpZF4ouDzSrkljeNI0AjUJ/gFWRyDlo2nNpLa6ZVtUsbhQ7EUsj9XI9wc21mI2dE14Nd&#10;U1k5k2YgmJJ7QV2mmhGan2VDeDPIUFkjbDLmKDuUC9rRgOjOAQ1Hp5+rYJUv82XkRZN57kVBlnmb&#10;bRp58224mGXTLE2z8JftIozimlPKhG3kQu0w+jfqnJdsIOVI7hEx/za6gxaKva10s50Fi2i69BaL&#10;2dSLpnngPS63qbdJw/l8kT+mj/mbSnPXvX6fYkcobVVyb5h6qWmPKLdMmc5WkxCDAk/BZDEMFZGm&#10;gjesMAojJc13bmpHbEtJG+OGCMvA/s9EGKMPQFxmaLVxCufe/kAFM7/M1+2LXZFh2XaSnp7VZY9g&#10;8Z3T+ZGyL8u1DvL1U7r+DQAA//8DAFBLAwQUAAYACAAAACEAQ08Fl9oAAAAGAQAADwAAAGRycy9k&#10;b3ducmV2LnhtbEyPQUvEMBCF74L/IYzgzU23haWtTRcR9eDNdUG8pc3YFptJSbLd1l/viAc9vveG&#10;976p9osdxYw+DI4UbDcJCKTWmYE6BcfXx5scRIiajB4doYIVA+zry4tKl8ad6QXnQ+wEl1AotYI+&#10;xqmUMrQ9Wh02bkLi7MN5qyNL30nj9ZnL7SjTJNlJqwfihV5PeN9j+3k4WQVpfCia98y32ZdL1vU5&#10;T9/m45NS11fL3S2IiEv8O4YffEaHmpkadyITxKiAH4nsZlsQnBa7vADR/BqyruR//PobAAD//wMA&#10;UEsBAi0AFAAGAAgAAAAhALaDOJL+AAAA4QEAABMAAAAAAAAAAAAAAAAAAAAAAFtDb250ZW50X1R5&#10;cGVzXS54bWxQSwECLQAUAAYACAAAACEAOP0h/9YAAACUAQAACwAAAAAAAAAAAAAAAAAvAQAAX3Jl&#10;bHMvLnJlbHNQSwECLQAUAAYACAAAACEAk9Uis6ICAACSBQAADgAAAAAAAAAAAAAAAAAuAgAAZHJz&#10;L2Uyb0RvYy54bWxQSwECLQAUAAYACAAAACEAQ08Fl9oAAAAGAQAADwAAAAAAAAAAAAAAAAD8BAAA&#10;ZHJzL2Rvd25yZXYueG1sUEsFBgAAAAAEAAQA8wAAAAMGAAAAAA==&#10;">
                <v:stroke dashstyle="longDashDot"/>
              </v:shape>
            </w:pict>
          </mc:Fallback>
        </mc:AlternateContent>
      </w:r>
    </w:p>
    <w:p w:rsidR="00F8175F" w:rsidRDefault="00F8175F" w:rsidP="00F8175F">
      <w:pPr>
        <w:jc w:val="both"/>
        <w:rPr>
          <w:rFonts w:ascii="Arial" w:hAnsi="Arial" w:cs="Arial"/>
          <w:b/>
          <w:bCs/>
          <w:sz w:val="18"/>
          <w:u w:val="single"/>
        </w:rPr>
      </w:pPr>
      <w:bookmarkStart w:id="0" w:name="_GoBack"/>
      <w:bookmarkEnd w:id="0"/>
    </w:p>
    <w:sectPr w:rsidR="00F8175F" w:rsidSect="000B3F57">
      <w:footerReference w:type="even" r:id="rId7"/>
      <w:footerReference w:type="default" r:id="rId8"/>
      <w:pgSz w:w="12240" w:h="15840"/>
      <w:pgMar w:top="1440" w:right="1080" w:bottom="1440" w:left="1800" w:header="1195"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337" w:rsidRDefault="00841337">
      <w:r>
        <w:separator/>
      </w:r>
    </w:p>
  </w:endnote>
  <w:endnote w:type="continuationSeparator" w:id="0">
    <w:p w:rsidR="00841337" w:rsidRDefault="0084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B41" w:rsidRDefault="004A6B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6B41" w:rsidRDefault="004A6B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B41" w:rsidRDefault="004A6B41">
    <w:pPr>
      <w:pStyle w:val="TxBrp8"/>
      <w:tabs>
        <w:tab w:val="clear" w:pos="765"/>
        <w:tab w:val="right" w:pos="9360"/>
      </w:tabs>
      <w:spacing w:line="240" w:lineRule="auto"/>
      <w:ind w:left="0" w:firstLine="0"/>
      <w:rPr>
        <w:rStyle w:val="PageNumber"/>
        <w:rFonts w:ascii="Arial" w:hAnsi="Arial" w:cs="Arial"/>
        <w:sz w:val="16"/>
        <w:szCs w:val="18"/>
      </w:rPr>
    </w:pPr>
    <w:r>
      <w:rPr>
        <w:rStyle w:val="PageNumber"/>
        <w:rFonts w:ascii="Arial" w:hAnsi="Arial" w:cs="Arial"/>
        <w:sz w:val="16"/>
        <w:szCs w:val="18"/>
      </w:rPr>
      <w:t xml:space="preserve">MA - Exhibit E - Org. Lease/License Terms – v. </w:t>
    </w:r>
    <w:r w:rsidR="00CF453D">
      <w:rPr>
        <w:rStyle w:val="PageNumber"/>
        <w:rFonts w:ascii="Arial" w:hAnsi="Arial" w:cs="Arial"/>
        <w:sz w:val="16"/>
        <w:szCs w:val="18"/>
      </w:rPr>
      <w:t>8.29</w:t>
    </w:r>
    <w:r w:rsidR="00CC7C99">
      <w:rPr>
        <w:rStyle w:val="PageNumber"/>
        <w:rFonts w:ascii="Arial" w:hAnsi="Arial" w:cs="Arial"/>
        <w:sz w:val="16"/>
        <w:szCs w:val="18"/>
      </w:rPr>
      <w:t>.14</w:t>
    </w:r>
    <w:r>
      <w:rPr>
        <w:rStyle w:val="PageNumber"/>
        <w:rFonts w:ascii="Arial" w:hAnsi="Arial" w:cs="Arial"/>
        <w:sz w:val="16"/>
        <w:szCs w:val="18"/>
      </w:rPr>
      <w:tab/>
    </w:r>
    <w:r w:rsidR="00176BB4">
      <w:rPr>
        <w:rStyle w:val="PageNumber"/>
        <w:rFonts w:ascii="Arial" w:hAnsi="Arial" w:cs="Arial"/>
        <w:sz w:val="16"/>
        <w:szCs w:val="18"/>
      </w:rPr>
      <w:t>Cache-Rich A</w:t>
    </w:r>
    <w:r w:rsidR="00F2268E">
      <w:rPr>
        <w:rStyle w:val="PageNumber"/>
        <w:rFonts w:ascii="Arial" w:hAnsi="Arial" w:cs="Arial"/>
        <w:sz w:val="16"/>
        <w:szCs w:val="18"/>
      </w:rPr>
      <w:t>OR, UT</w:t>
    </w:r>
  </w:p>
  <w:p w:rsidR="004A6B41" w:rsidRDefault="004A6B41">
    <w:pPr>
      <w:pStyle w:val="TxBrp8"/>
      <w:tabs>
        <w:tab w:val="clear" w:pos="765"/>
        <w:tab w:val="right" w:pos="9360"/>
      </w:tabs>
      <w:spacing w:line="240" w:lineRule="auto"/>
      <w:ind w:left="0" w:firstLine="0"/>
      <w:rPr>
        <w:sz w:val="18"/>
        <w:szCs w:val="18"/>
      </w:rPr>
    </w:pPr>
    <w:r>
      <w:rPr>
        <w:rStyle w:val="PageNumber"/>
        <w:rFonts w:ascii="Arial" w:hAnsi="Arial" w:cs="Arial"/>
        <w:sz w:val="16"/>
        <w:szCs w:val="18"/>
      </w:rPr>
      <w:t xml:space="preserve">Page </w:t>
    </w:r>
    <w:r>
      <w:rPr>
        <w:rStyle w:val="PageNumber"/>
        <w:rFonts w:ascii="Arial" w:hAnsi="Arial" w:cs="Arial"/>
        <w:sz w:val="16"/>
        <w:szCs w:val="18"/>
      </w:rPr>
      <w:fldChar w:fldCharType="begin"/>
    </w:r>
    <w:r>
      <w:rPr>
        <w:rStyle w:val="PageNumber"/>
        <w:rFonts w:ascii="Arial" w:hAnsi="Arial" w:cs="Arial"/>
        <w:sz w:val="16"/>
        <w:szCs w:val="18"/>
      </w:rPr>
      <w:instrText xml:space="preserve"> PAGE </w:instrText>
    </w:r>
    <w:r>
      <w:rPr>
        <w:rStyle w:val="PageNumber"/>
        <w:rFonts w:ascii="Arial" w:hAnsi="Arial" w:cs="Arial"/>
        <w:sz w:val="16"/>
        <w:szCs w:val="18"/>
      </w:rPr>
      <w:fldChar w:fldCharType="separate"/>
    </w:r>
    <w:r w:rsidR="00AB6625">
      <w:rPr>
        <w:rStyle w:val="PageNumber"/>
        <w:rFonts w:ascii="Arial" w:hAnsi="Arial" w:cs="Arial"/>
        <w:noProof/>
        <w:sz w:val="16"/>
        <w:szCs w:val="18"/>
      </w:rPr>
      <w:t>4</w:t>
    </w:r>
    <w:r>
      <w:rPr>
        <w:rStyle w:val="PageNumber"/>
        <w:rFonts w:ascii="Arial" w:hAnsi="Arial" w:cs="Arial"/>
        <w:sz w:val="16"/>
        <w:szCs w:val="18"/>
      </w:rPr>
      <w:fldChar w:fldCharType="end"/>
    </w:r>
    <w:r>
      <w:rPr>
        <w:rStyle w:val="PageNumber"/>
        <w:rFonts w:ascii="Arial" w:hAnsi="Arial" w:cs="Arial"/>
        <w:sz w:val="16"/>
        <w:szCs w:val="18"/>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AB6625">
      <w:rPr>
        <w:rStyle w:val="PageNumber"/>
        <w:rFonts w:ascii="Arial" w:hAnsi="Arial" w:cs="Arial"/>
        <w:noProof/>
        <w:sz w:val="16"/>
      </w:rPr>
      <w:t>4</w:t>
    </w:r>
    <w:r>
      <w:rPr>
        <w:rStyle w:val="PageNumber"/>
        <w:rFonts w:ascii="Arial" w:hAnsi="Arial" w:cs="Arial"/>
        <w:sz w:val="16"/>
      </w:rPr>
      <w:fldChar w:fldCharType="end"/>
    </w:r>
    <w:r>
      <w:rPr>
        <w:rStyle w:val="PageNumber"/>
        <w:rFonts w:ascii="Arial" w:hAnsi="Arial" w:cs="Arial"/>
        <w:sz w:val="16"/>
        <w:szCs w:val="18"/>
      </w:rPr>
      <w:t xml:space="preserve"> </w:t>
    </w:r>
    <w:r>
      <w:rPr>
        <w:rFonts w:ascii="Arial" w:hAnsi="Arial" w:cs="Arial"/>
        <w:sz w:val="16"/>
        <w:szCs w:val="18"/>
      </w:rPr>
      <w:tab/>
      <w:t>Rev.</w:t>
    </w:r>
    <w:r w:rsidR="00176BB4">
      <w:rPr>
        <w:rFonts w:ascii="Arial" w:hAnsi="Arial" w:cs="Arial"/>
        <w:sz w:val="16"/>
        <w:szCs w:val="18"/>
      </w:rPr>
      <w:t xml:space="preserve">2 </w:t>
    </w:r>
    <w:r>
      <w:rPr>
        <w:rFonts w:ascii="Arial" w:hAnsi="Arial" w:cs="Arial"/>
        <w:sz w:val="16"/>
        <w:szCs w:val="18"/>
      </w:rPr>
      <w:t xml:space="preserve"> </w:t>
    </w:r>
    <w:r w:rsidR="00F2268E">
      <w:rPr>
        <w:rFonts w:ascii="Arial" w:hAnsi="Arial" w:cs="Arial"/>
        <w:sz w:val="16"/>
        <w:szCs w:val="18"/>
      </w:rPr>
      <w:t>02.</w:t>
    </w:r>
    <w:r w:rsidR="00176BB4">
      <w:rPr>
        <w:rFonts w:ascii="Arial" w:hAnsi="Arial" w:cs="Arial"/>
        <w:sz w:val="16"/>
        <w:szCs w:val="18"/>
      </w:rPr>
      <w:t>18</w:t>
    </w:r>
    <w:r w:rsidR="00F2268E">
      <w:rPr>
        <w:rFonts w:ascii="Arial" w:hAnsi="Arial" w:cs="Arial"/>
        <w:sz w:val="16"/>
        <w:szCs w:val="18"/>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337" w:rsidRDefault="00841337">
      <w:r>
        <w:separator/>
      </w:r>
    </w:p>
  </w:footnote>
  <w:footnote w:type="continuationSeparator" w:id="0">
    <w:p w:rsidR="00841337" w:rsidRDefault="008413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BAE4620"/>
    <w:lvl w:ilvl="0">
      <w:start w:val="1"/>
      <w:numFmt w:val="decimal"/>
      <w:lvlText w:val="%1."/>
      <w:lvlJc w:val="left"/>
      <w:pPr>
        <w:tabs>
          <w:tab w:val="num" w:pos="720"/>
        </w:tabs>
        <w:ind w:left="720" w:hanging="360"/>
      </w:pPr>
    </w:lvl>
  </w:abstractNum>
  <w:abstractNum w:abstractNumId="1" w15:restartNumberingAfterBreak="0">
    <w:nsid w:val="FFFFFF88"/>
    <w:multiLevelType w:val="singleLevel"/>
    <w:tmpl w:val="AE16F202"/>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54C558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DF03A9"/>
    <w:multiLevelType w:val="hybridMultilevel"/>
    <w:tmpl w:val="F79C9E50"/>
    <w:lvl w:ilvl="0" w:tplc="04090019">
      <w:start w:val="2"/>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1765BF"/>
    <w:multiLevelType w:val="singleLevel"/>
    <w:tmpl w:val="4006B0D6"/>
    <w:lvl w:ilvl="0">
      <w:start w:val="1"/>
      <w:numFmt w:val="lowerLetter"/>
      <w:lvlText w:val="%1."/>
      <w:lvlJc w:val="left"/>
      <w:pPr>
        <w:tabs>
          <w:tab w:val="num" w:pos="1440"/>
        </w:tabs>
        <w:ind w:left="1440" w:hanging="720"/>
      </w:pPr>
      <w:rPr>
        <w:rFonts w:hint="default"/>
      </w:rPr>
    </w:lvl>
  </w:abstractNum>
  <w:abstractNum w:abstractNumId="5" w15:restartNumberingAfterBreak="0">
    <w:nsid w:val="074D3D97"/>
    <w:multiLevelType w:val="hybridMultilevel"/>
    <w:tmpl w:val="29C6E048"/>
    <w:lvl w:ilvl="0" w:tplc="B8762F20">
      <w:start w:val="5"/>
      <w:numFmt w:val="lowerLetter"/>
      <w:lvlText w:val="(%1)"/>
      <w:lvlJc w:val="left"/>
      <w:pPr>
        <w:tabs>
          <w:tab w:val="num" w:pos="1440"/>
        </w:tabs>
        <w:ind w:left="1440" w:hanging="735"/>
      </w:pPr>
      <w:rPr>
        <w:rFonts w:hint="default"/>
      </w:rPr>
    </w:lvl>
    <w:lvl w:ilvl="1" w:tplc="2F867BD0" w:tentative="1">
      <w:start w:val="1"/>
      <w:numFmt w:val="lowerLetter"/>
      <w:lvlText w:val="%2."/>
      <w:lvlJc w:val="left"/>
      <w:pPr>
        <w:tabs>
          <w:tab w:val="num" w:pos="1785"/>
        </w:tabs>
        <w:ind w:left="1785" w:hanging="360"/>
      </w:pPr>
    </w:lvl>
    <w:lvl w:ilvl="2" w:tplc="38D0D52C" w:tentative="1">
      <w:start w:val="1"/>
      <w:numFmt w:val="lowerRoman"/>
      <w:lvlText w:val="%3."/>
      <w:lvlJc w:val="right"/>
      <w:pPr>
        <w:tabs>
          <w:tab w:val="num" w:pos="2505"/>
        </w:tabs>
        <w:ind w:left="2505" w:hanging="180"/>
      </w:pPr>
    </w:lvl>
    <w:lvl w:ilvl="3" w:tplc="AA2495F4" w:tentative="1">
      <w:start w:val="1"/>
      <w:numFmt w:val="decimal"/>
      <w:lvlText w:val="%4."/>
      <w:lvlJc w:val="left"/>
      <w:pPr>
        <w:tabs>
          <w:tab w:val="num" w:pos="3225"/>
        </w:tabs>
        <w:ind w:left="3225" w:hanging="360"/>
      </w:pPr>
    </w:lvl>
    <w:lvl w:ilvl="4" w:tplc="55B46D06" w:tentative="1">
      <w:start w:val="1"/>
      <w:numFmt w:val="lowerLetter"/>
      <w:lvlText w:val="%5."/>
      <w:lvlJc w:val="left"/>
      <w:pPr>
        <w:tabs>
          <w:tab w:val="num" w:pos="3945"/>
        </w:tabs>
        <w:ind w:left="3945" w:hanging="360"/>
      </w:pPr>
    </w:lvl>
    <w:lvl w:ilvl="5" w:tplc="0D4A31AC" w:tentative="1">
      <w:start w:val="1"/>
      <w:numFmt w:val="lowerRoman"/>
      <w:lvlText w:val="%6."/>
      <w:lvlJc w:val="right"/>
      <w:pPr>
        <w:tabs>
          <w:tab w:val="num" w:pos="4665"/>
        </w:tabs>
        <w:ind w:left="4665" w:hanging="180"/>
      </w:pPr>
    </w:lvl>
    <w:lvl w:ilvl="6" w:tplc="1996E5FE" w:tentative="1">
      <w:start w:val="1"/>
      <w:numFmt w:val="decimal"/>
      <w:lvlText w:val="%7."/>
      <w:lvlJc w:val="left"/>
      <w:pPr>
        <w:tabs>
          <w:tab w:val="num" w:pos="5385"/>
        </w:tabs>
        <w:ind w:left="5385" w:hanging="360"/>
      </w:pPr>
    </w:lvl>
    <w:lvl w:ilvl="7" w:tplc="D2D0F6B6" w:tentative="1">
      <w:start w:val="1"/>
      <w:numFmt w:val="lowerLetter"/>
      <w:lvlText w:val="%8."/>
      <w:lvlJc w:val="left"/>
      <w:pPr>
        <w:tabs>
          <w:tab w:val="num" w:pos="6105"/>
        </w:tabs>
        <w:ind w:left="6105" w:hanging="360"/>
      </w:pPr>
    </w:lvl>
    <w:lvl w:ilvl="8" w:tplc="3094FAEA" w:tentative="1">
      <w:start w:val="1"/>
      <w:numFmt w:val="lowerRoman"/>
      <w:lvlText w:val="%9."/>
      <w:lvlJc w:val="right"/>
      <w:pPr>
        <w:tabs>
          <w:tab w:val="num" w:pos="6825"/>
        </w:tabs>
        <w:ind w:left="6825" w:hanging="180"/>
      </w:pPr>
    </w:lvl>
  </w:abstractNum>
  <w:abstractNum w:abstractNumId="6" w15:restartNumberingAfterBreak="0">
    <w:nsid w:val="0E532BBE"/>
    <w:multiLevelType w:val="hybridMultilevel"/>
    <w:tmpl w:val="32E607E2"/>
    <w:lvl w:ilvl="0" w:tplc="1DE436F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36F3B56"/>
    <w:multiLevelType w:val="singleLevel"/>
    <w:tmpl w:val="2C1468D2"/>
    <w:lvl w:ilvl="0">
      <w:start w:val="2"/>
      <w:numFmt w:val="upperRoman"/>
      <w:lvlText w:val="%1."/>
      <w:lvlJc w:val="left"/>
      <w:pPr>
        <w:tabs>
          <w:tab w:val="num" w:pos="1440"/>
        </w:tabs>
        <w:ind w:left="1440" w:hanging="720"/>
      </w:pPr>
      <w:rPr>
        <w:rFonts w:hint="default"/>
        <w:b/>
      </w:rPr>
    </w:lvl>
  </w:abstractNum>
  <w:abstractNum w:abstractNumId="8" w15:restartNumberingAfterBreak="0">
    <w:nsid w:val="180F2BDD"/>
    <w:multiLevelType w:val="hybridMultilevel"/>
    <w:tmpl w:val="003A0510"/>
    <w:lvl w:ilvl="0" w:tplc="AD540F6A">
      <w:start w:val="2"/>
      <w:numFmt w:val="decimal"/>
      <w:lvlText w:val="%1."/>
      <w:lvlJc w:val="left"/>
      <w:pPr>
        <w:tabs>
          <w:tab w:val="num" w:pos="1080"/>
        </w:tabs>
        <w:ind w:left="1080" w:hanging="720"/>
      </w:pPr>
      <w:rPr>
        <w:rFonts w:hint="default"/>
        <w:u w:val="none"/>
      </w:rPr>
    </w:lvl>
    <w:lvl w:ilvl="1" w:tplc="9AB6AF00" w:tentative="1">
      <w:start w:val="1"/>
      <w:numFmt w:val="lowerLetter"/>
      <w:lvlText w:val="%2."/>
      <w:lvlJc w:val="left"/>
      <w:pPr>
        <w:tabs>
          <w:tab w:val="num" w:pos="1440"/>
        </w:tabs>
        <w:ind w:left="1440" w:hanging="360"/>
      </w:pPr>
    </w:lvl>
    <w:lvl w:ilvl="2" w:tplc="36EC79E2" w:tentative="1">
      <w:start w:val="1"/>
      <w:numFmt w:val="lowerRoman"/>
      <w:lvlText w:val="%3."/>
      <w:lvlJc w:val="right"/>
      <w:pPr>
        <w:tabs>
          <w:tab w:val="num" w:pos="2160"/>
        </w:tabs>
        <w:ind w:left="2160" w:hanging="180"/>
      </w:pPr>
    </w:lvl>
    <w:lvl w:ilvl="3" w:tplc="59D25D2E" w:tentative="1">
      <w:start w:val="1"/>
      <w:numFmt w:val="decimal"/>
      <w:lvlText w:val="%4."/>
      <w:lvlJc w:val="left"/>
      <w:pPr>
        <w:tabs>
          <w:tab w:val="num" w:pos="2880"/>
        </w:tabs>
        <w:ind w:left="2880" w:hanging="360"/>
      </w:pPr>
    </w:lvl>
    <w:lvl w:ilvl="4" w:tplc="3DBE22F8" w:tentative="1">
      <w:start w:val="1"/>
      <w:numFmt w:val="lowerLetter"/>
      <w:lvlText w:val="%5."/>
      <w:lvlJc w:val="left"/>
      <w:pPr>
        <w:tabs>
          <w:tab w:val="num" w:pos="3600"/>
        </w:tabs>
        <w:ind w:left="3600" w:hanging="360"/>
      </w:pPr>
    </w:lvl>
    <w:lvl w:ilvl="5" w:tplc="FD180A1E" w:tentative="1">
      <w:start w:val="1"/>
      <w:numFmt w:val="lowerRoman"/>
      <w:lvlText w:val="%6."/>
      <w:lvlJc w:val="right"/>
      <w:pPr>
        <w:tabs>
          <w:tab w:val="num" w:pos="4320"/>
        </w:tabs>
        <w:ind w:left="4320" w:hanging="180"/>
      </w:pPr>
    </w:lvl>
    <w:lvl w:ilvl="6" w:tplc="8BD2A38C" w:tentative="1">
      <w:start w:val="1"/>
      <w:numFmt w:val="decimal"/>
      <w:lvlText w:val="%7."/>
      <w:lvlJc w:val="left"/>
      <w:pPr>
        <w:tabs>
          <w:tab w:val="num" w:pos="5040"/>
        </w:tabs>
        <w:ind w:left="5040" w:hanging="360"/>
      </w:pPr>
    </w:lvl>
    <w:lvl w:ilvl="7" w:tplc="A188739A" w:tentative="1">
      <w:start w:val="1"/>
      <w:numFmt w:val="lowerLetter"/>
      <w:lvlText w:val="%8."/>
      <w:lvlJc w:val="left"/>
      <w:pPr>
        <w:tabs>
          <w:tab w:val="num" w:pos="5760"/>
        </w:tabs>
        <w:ind w:left="5760" w:hanging="360"/>
      </w:pPr>
    </w:lvl>
    <w:lvl w:ilvl="8" w:tplc="402ADD32" w:tentative="1">
      <w:start w:val="1"/>
      <w:numFmt w:val="lowerRoman"/>
      <w:lvlText w:val="%9."/>
      <w:lvlJc w:val="right"/>
      <w:pPr>
        <w:tabs>
          <w:tab w:val="num" w:pos="6480"/>
        </w:tabs>
        <w:ind w:left="6480" w:hanging="180"/>
      </w:pPr>
    </w:lvl>
  </w:abstractNum>
  <w:abstractNum w:abstractNumId="9" w15:restartNumberingAfterBreak="0">
    <w:nsid w:val="1A527868"/>
    <w:multiLevelType w:val="singleLevel"/>
    <w:tmpl w:val="187ED7B2"/>
    <w:lvl w:ilvl="0">
      <w:start w:val="5"/>
      <w:numFmt w:val="decimal"/>
      <w:lvlText w:val=""/>
      <w:lvlJc w:val="left"/>
      <w:pPr>
        <w:tabs>
          <w:tab w:val="num" w:pos="360"/>
        </w:tabs>
        <w:ind w:left="360" w:hanging="360"/>
      </w:pPr>
      <w:rPr>
        <w:rFonts w:ascii="Times New Roman" w:hAnsi="Times New Roman" w:hint="default"/>
        <w:b/>
      </w:rPr>
    </w:lvl>
  </w:abstractNum>
  <w:abstractNum w:abstractNumId="10" w15:restartNumberingAfterBreak="0">
    <w:nsid w:val="1D950378"/>
    <w:multiLevelType w:val="hybridMultilevel"/>
    <w:tmpl w:val="8EF2432A"/>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507EB4"/>
    <w:multiLevelType w:val="multilevel"/>
    <w:tmpl w:val="14D0CED2"/>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A466B4A"/>
    <w:multiLevelType w:val="hybridMultilevel"/>
    <w:tmpl w:val="1B502A4C"/>
    <w:lvl w:ilvl="0" w:tplc="2CFAD3A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2CF6ED3"/>
    <w:multiLevelType w:val="hybridMultilevel"/>
    <w:tmpl w:val="C4DA798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D724BB"/>
    <w:multiLevelType w:val="hybridMultilevel"/>
    <w:tmpl w:val="1700CEDA"/>
    <w:lvl w:ilvl="0" w:tplc="D0585334">
      <w:start w:val="16"/>
      <w:numFmt w:val="decimal"/>
      <w:lvlText w:val="%1."/>
      <w:lvlJc w:val="left"/>
      <w:pPr>
        <w:tabs>
          <w:tab w:val="num" w:pos="1080"/>
        </w:tabs>
        <w:ind w:left="1080" w:hanging="720"/>
      </w:pPr>
      <w:rPr>
        <w:rFonts w:hint="default"/>
      </w:rPr>
    </w:lvl>
    <w:lvl w:ilvl="1" w:tplc="8842BA3C" w:tentative="1">
      <w:start w:val="1"/>
      <w:numFmt w:val="lowerLetter"/>
      <w:lvlText w:val="%2."/>
      <w:lvlJc w:val="left"/>
      <w:pPr>
        <w:tabs>
          <w:tab w:val="num" w:pos="1440"/>
        </w:tabs>
        <w:ind w:left="1440" w:hanging="360"/>
      </w:pPr>
    </w:lvl>
    <w:lvl w:ilvl="2" w:tplc="435806D6" w:tentative="1">
      <w:start w:val="1"/>
      <w:numFmt w:val="lowerRoman"/>
      <w:lvlText w:val="%3."/>
      <w:lvlJc w:val="right"/>
      <w:pPr>
        <w:tabs>
          <w:tab w:val="num" w:pos="2160"/>
        </w:tabs>
        <w:ind w:left="2160" w:hanging="180"/>
      </w:pPr>
    </w:lvl>
    <w:lvl w:ilvl="3" w:tplc="94449A78" w:tentative="1">
      <w:start w:val="1"/>
      <w:numFmt w:val="decimal"/>
      <w:lvlText w:val="%4."/>
      <w:lvlJc w:val="left"/>
      <w:pPr>
        <w:tabs>
          <w:tab w:val="num" w:pos="2880"/>
        </w:tabs>
        <w:ind w:left="2880" w:hanging="360"/>
      </w:pPr>
    </w:lvl>
    <w:lvl w:ilvl="4" w:tplc="9C865FC6" w:tentative="1">
      <w:start w:val="1"/>
      <w:numFmt w:val="lowerLetter"/>
      <w:lvlText w:val="%5."/>
      <w:lvlJc w:val="left"/>
      <w:pPr>
        <w:tabs>
          <w:tab w:val="num" w:pos="3600"/>
        </w:tabs>
        <w:ind w:left="3600" w:hanging="360"/>
      </w:pPr>
    </w:lvl>
    <w:lvl w:ilvl="5" w:tplc="C57CDC06" w:tentative="1">
      <w:start w:val="1"/>
      <w:numFmt w:val="lowerRoman"/>
      <w:lvlText w:val="%6."/>
      <w:lvlJc w:val="right"/>
      <w:pPr>
        <w:tabs>
          <w:tab w:val="num" w:pos="4320"/>
        </w:tabs>
        <w:ind w:left="4320" w:hanging="180"/>
      </w:pPr>
    </w:lvl>
    <w:lvl w:ilvl="6" w:tplc="82DE1F4C" w:tentative="1">
      <w:start w:val="1"/>
      <w:numFmt w:val="decimal"/>
      <w:lvlText w:val="%7."/>
      <w:lvlJc w:val="left"/>
      <w:pPr>
        <w:tabs>
          <w:tab w:val="num" w:pos="5040"/>
        </w:tabs>
        <w:ind w:left="5040" w:hanging="360"/>
      </w:pPr>
    </w:lvl>
    <w:lvl w:ilvl="7" w:tplc="F962AE9A" w:tentative="1">
      <w:start w:val="1"/>
      <w:numFmt w:val="lowerLetter"/>
      <w:lvlText w:val="%8."/>
      <w:lvlJc w:val="left"/>
      <w:pPr>
        <w:tabs>
          <w:tab w:val="num" w:pos="5760"/>
        </w:tabs>
        <w:ind w:left="5760" w:hanging="360"/>
      </w:pPr>
    </w:lvl>
    <w:lvl w:ilvl="8" w:tplc="DBEC75E4" w:tentative="1">
      <w:start w:val="1"/>
      <w:numFmt w:val="lowerRoman"/>
      <w:lvlText w:val="%9."/>
      <w:lvlJc w:val="right"/>
      <w:pPr>
        <w:tabs>
          <w:tab w:val="num" w:pos="6480"/>
        </w:tabs>
        <w:ind w:left="6480" w:hanging="180"/>
      </w:pPr>
    </w:lvl>
  </w:abstractNum>
  <w:abstractNum w:abstractNumId="15" w15:restartNumberingAfterBreak="0">
    <w:nsid w:val="3AC4357A"/>
    <w:multiLevelType w:val="hybridMultilevel"/>
    <w:tmpl w:val="A1D2A87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BB0279"/>
    <w:multiLevelType w:val="singleLevel"/>
    <w:tmpl w:val="044413E2"/>
    <w:lvl w:ilvl="0">
      <w:start w:val="1"/>
      <w:numFmt w:val="upperRoman"/>
      <w:lvlText w:val="%1."/>
      <w:lvlJc w:val="left"/>
      <w:pPr>
        <w:tabs>
          <w:tab w:val="num" w:pos="1440"/>
        </w:tabs>
        <w:ind w:left="1440" w:hanging="720"/>
      </w:pPr>
      <w:rPr>
        <w:rFonts w:hint="default"/>
      </w:rPr>
    </w:lvl>
  </w:abstractNum>
  <w:abstractNum w:abstractNumId="17" w15:restartNumberingAfterBreak="0">
    <w:nsid w:val="3FA90AB7"/>
    <w:multiLevelType w:val="hybridMultilevel"/>
    <w:tmpl w:val="50E27C5C"/>
    <w:lvl w:ilvl="0" w:tplc="77F2168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A7457D"/>
    <w:multiLevelType w:val="hybridMultilevel"/>
    <w:tmpl w:val="EE42FE96"/>
    <w:lvl w:ilvl="0" w:tplc="2C6ED874">
      <w:start w:val="5"/>
      <w:numFmt w:val="decimal"/>
      <w:lvlText w:val="%1."/>
      <w:lvlJc w:val="left"/>
      <w:pPr>
        <w:tabs>
          <w:tab w:val="num" w:pos="1080"/>
        </w:tabs>
        <w:ind w:left="1080" w:hanging="720"/>
      </w:pPr>
      <w:rPr>
        <w:rFonts w:hint="default"/>
      </w:rPr>
    </w:lvl>
    <w:lvl w:ilvl="1" w:tplc="98B6F0FE" w:tentative="1">
      <w:start w:val="1"/>
      <w:numFmt w:val="lowerLetter"/>
      <w:lvlText w:val="%2."/>
      <w:lvlJc w:val="left"/>
      <w:pPr>
        <w:tabs>
          <w:tab w:val="num" w:pos="1440"/>
        </w:tabs>
        <w:ind w:left="1440" w:hanging="360"/>
      </w:pPr>
    </w:lvl>
    <w:lvl w:ilvl="2" w:tplc="F7A4DFC2" w:tentative="1">
      <w:start w:val="1"/>
      <w:numFmt w:val="lowerRoman"/>
      <w:lvlText w:val="%3."/>
      <w:lvlJc w:val="right"/>
      <w:pPr>
        <w:tabs>
          <w:tab w:val="num" w:pos="2160"/>
        </w:tabs>
        <w:ind w:left="2160" w:hanging="180"/>
      </w:pPr>
    </w:lvl>
    <w:lvl w:ilvl="3" w:tplc="DB1C55B4" w:tentative="1">
      <w:start w:val="1"/>
      <w:numFmt w:val="decimal"/>
      <w:lvlText w:val="%4."/>
      <w:lvlJc w:val="left"/>
      <w:pPr>
        <w:tabs>
          <w:tab w:val="num" w:pos="2880"/>
        </w:tabs>
        <w:ind w:left="2880" w:hanging="360"/>
      </w:pPr>
    </w:lvl>
    <w:lvl w:ilvl="4" w:tplc="37123B16" w:tentative="1">
      <w:start w:val="1"/>
      <w:numFmt w:val="lowerLetter"/>
      <w:lvlText w:val="%5."/>
      <w:lvlJc w:val="left"/>
      <w:pPr>
        <w:tabs>
          <w:tab w:val="num" w:pos="3600"/>
        </w:tabs>
        <w:ind w:left="3600" w:hanging="360"/>
      </w:pPr>
    </w:lvl>
    <w:lvl w:ilvl="5" w:tplc="25523D68" w:tentative="1">
      <w:start w:val="1"/>
      <w:numFmt w:val="lowerRoman"/>
      <w:lvlText w:val="%6."/>
      <w:lvlJc w:val="right"/>
      <w:pPr>
        <w:tabs>
          <w:tab w:val="num" w:pos="4320"/>
        </w:tabs>
        <w:ind w:left="4320" w:hanging="180"/>
      </w:pPr>
    </w:lvl>
    <w:lvl w:ilvl="6" w:tplc="10B8E2DA" w:tentative="1">
      <w:start w:val="1"/>
      <w:numFmt w:val="decimal"/>
      <w:lvlText w:val="%7."/>
      <w:lvlJc w:val="left"/>
      <w:pPr>
        <w:tabs>
          <w:tab w:val="num" w:pos="5040"/>
        </w:tabs>
        <w:ind w:left="5040" w:hanging="360"/>
      </w:pPr>
    </w:lvl>
    <w:lvl w:ilvl="7" w:tplc="7FEE43E2" w:tentative="1">
      <w:start w:val="1"/>
      <w:numFmt w:val="lowerLetter"/>
      <w:lvlText w:val="%8."/>
      <w:lvlJc w:val="left"/>
      <w:pPr>
        <w:tabs>
          <w:tab w:val="num" w:pos="5760"/>
        </w:tabs>
        <w:ind w:left="5760" w:hanging="360"/>
      </w:pPr>
    </w:lvl>
    <w:lvl w:ilvl="8" w:tplc="C6C62AD2" w:tentative="1">
      <w:start w:val="1"/>
      <w:numFmt w:val="lowerRoman"/>
      <w:lvlText w:val="%9."/>
      <w:lvlJc w:val="right"/>
      <w:pPr>
        <w:tabs>
          <w:tab w:val="num" w:pos="6480"/>
        </w:tabs>
        <w:ind w:left="6480" w:hanging="180"/>
      </w:pPr>
    </w:lvl>
  </w:abstractNum>
  <w:abstractNum w:abstractNumId="19" w15:restartNumberingAfterBreak="0">
    <w:nsid w:val="43F97C4E"/>
    <w:multiLevelType w:val="hybridMultilevel"/>
    <w:tmpl w:val="0A3270B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477ECE"/>
    <w:multiLevelType w:val="singleLevel"/>
    <w:tmpl w:val="F014BF2E"/>
    <w:lvl w:ilvl="0">
      <w:start w:val="2"/>
      <w:numFmt w:val="lowerLetter"/>
      <w:lvlText w:val="%1."/>
      <w:lvlJc w:val="left"/>
      <w:pPr>
        <w:tabs>
          <w:tab w:val="num" w:pos="720"/>
        </w:tabs>
        <w:ind w:left="720" w:hanging="720"/>
      </w:pPr>
      <w:rPr>
        <w:rFonts w:hint="default"/>
      </w:rPr>
    </w:lvl>
  </w:abstractNum>
  <w:abstractNum w:abstractNumId="21" w15:restartNumberingAfterBreak="0">
    <w:nsid w:val="465E473D"/>
    <w:multiLevelType w:val="hybridMultilevel"/>
    <w:tmpl w:val="FF9A3AA2"/>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1F29F4"/>
    <w:multiLevelType w:val="hybridMultilevel"/>
    <w:tmpl w:val="25020CF6"/>
    <w:lvl w:ilvl="0" w:tplc="6BF64DEC">
      <w:start w:val="3"/>
      <w:numFmt w:val="lowerLetter"/>
      <w:lvlText w:val="(%1)"/>
      <w:lvlJc w:val="left"/>
      <w:pPr>
        <w:tabs>
          <w:tab w:val="num" w:pos="1065"/>
        </w:tabs>
        <w:ind w:left="1065" w:hanging="705"/>
      </w:pPr>
      <w:rPr>
        <w:rFonts w:hint="default"/>
      </w:rPr>
    </w:lvl>
    <w:lvl w:ilvl="1" w:tplc="D3064274" w:tentative="1">
      <w:start w:val="1"/>
      <w:numFmt w:val="lowerLetter"/>
      <w:lvlText w:val="%2."/>
      <w:lvlJc w:val="left"/>
      <w:pPr>
        <w:tabs>
          <w:tab w:val="num" w:pos="1440"/>
        </w:tabs>
        <w:ind w:left="1440" w:hanging="360"/>
      </w:pPr>
    </w:lvl>
    <w:lvl w:ilvl="2" w:tplc="C4E075FE" w:tentative="1">
      <w:start w:val="1"/>
      <w:numFmt w:val="lowerRoman"/>
      <w:lvlText w:val="%3."/>
      <w:lvlJc w:val="right"/>
      <w:pPr>
        <w:tabs>
          <w:tab w:val="num" w:pos="2160"/>
        </w:tabs>
        <w:ind w:left="2160" w:hanging="180"/>
      </w:pPr>
    </w:lvl>
    <w:lvl w:ilvl="3" w:tplc="FBA0AC3C" w:tentative="1">
      <w:start w:val="1"/>
      <w:numFmt w:val="decimal"/>
      <w:lvlText w:val="%4."/>
      <w:lvlJc w:val="left"/>
      <w:pPr>
        <w:tabs>
          <w:tab w:val="num" w:pos="2880"/>
        </w:tabs>
        <w:ind w:left="2880" w:hanging="360"/>
      </w:pPr>
    </w:lvl>
    <w:lvl w:ilvl="4" w:tplc="09F2FE66" w:tentative="1">
      <w:start w:val="1"/>
      <w:numFmt w:val="lowerLetter"/>
      <w:lvlText w:val="%5."/>
      <w:lvlJc w:val="left"/>
      <w:pPr>
        <w:tabs>
          <w:tab w:val="num" w:pos="3600"/>
        </w:tabs>
        <w:ind w:left="3600" w:hanging="360"/>
      </w:pPr>
    </w:lvl>
    <w:lvl w:ilvl="5" w:tplc="543A9304" w:tentative="1">
      <w:start w:val="1"/>
      <w:numFmt w:val="lowerRoman"/>
      <w:lvlText w:val="%6."/>
      <w:lvlJc w:val="right"/>
      <w:pPr>
        <w:tabs>
          <w:tab w:val="num" w:pos="4320"/>
        </w:tabs>
        <w:ind w:left="4320" w:hanging="180"/>
      </w:pPr>
    </w:lvl>
    <w:lvl w:ilvl="6" w:tplc="750AA0AE" w:tentative="1">
      <w:start w:val="1"/>
      <w:numFmt w:val="decimal"/>
      <w:lvlText w:val="%7."/>
      <w:lvlJc w:val="left"/>
      <w:pPr>
        <w:tabs>
          <w:tab w:val="num" w:pos="5040"/>
        </w:tabs>
        <w:ind w:left="5040" w:hanging="360"/>
      </w:pPr>
    </w:lvl>
    <w:lvl w:ilvl="7" w:tplc="BD3C29CE" w:tentative="1">
      <w:start w:val="1"/>
      <w:numFmt w:val="lowerLetter"/>
      <w:lvlText w:val="%8."/>
      <w:lvlJc w:val="left"/>
      <w:pPr>
        <w:tabs>
          <w:tab w:val="num" w:pos="5760"/>
        </w:tabs>
        <w:ind w:left="5760" w:hanging="360"/>
      </w:pPr>
    </w:lvl>
    <w:lvl w:ilvl="8" w:tplc="1606432E" w:tentative="1">
      <w:start w:val="1"/>
      <w:numFmt w:val="lowerRoman"/>
      <w:lvlText w:val="%9."/>
      <w:lvlJc w:val="right"/>
      <w:pPr>
        <w:tabs>
          <w:tab w:val="num" w:pos="6480"/>
        </w:tabs>
        <w:ind w:left="6480" w:hanging="180"/>
      </w:pPr>
    </w:lvl>
  </w:abstractNum>
  <w:abstractNum w:abstractNumId="23" w15:restartNumberingAfterBreak="0">
    <w:nsid w:val="4B7163EC"/>
    <w:multiLevelType w:val="hybridMultilevel"/>
    <w:tmpl w:val="ED60383C"/>
    <w:lvl w:ilvl="0" w:tplc="F45AB032">
      <w:start w:val="2"/>
      <w:numFmt w:val="lowerLetter"/>
      <w:lvlText w:val="(%1)"/>
      <w:lvlJc w:val="left"/>
      <w:pPr>
        <w:tabs>
          <w:tab w:val="num" w:pos="1065"/>
        </w:tabs>
        <w:ind w:left="1065" w:hanging="705"/>
      </w:pPr>
      <w:rPr>
        <w:rFonts w:hint="default"/>
      </w:rPr>
    </w:lvl>
    <w:lvl w:ilvl="1" w:tplc="EE7837E0" w:tentative="1">
      <w:start w:val="1"/>
      <w:numFmt w:val="lowerLetter"/>
      <w:lvlText w:val="%2."/>
      <w:lvlJc w:val="left"/>
      <w:pPr>
        <w:tabs>
          <w:tab w:val="num" w:pos="1440"/>
        </w:tabs>
        <w:ind w:left="1440" w:hanging="360"/>
      </w:pPr>
    </w:lvl>
    <w:lvl w:ilvl="2" w:tplc="04E894C6" w:tentative="1">
      <w:start w:val="1"/>
      <w:numFmt w:val="lowerRoman"/>
      <w:lvlText w:val="%3."/>
      <w:lvlJc w:val="right"/>
      <w:pPr>
        <w:tabs>
          <w:tab w:val="num" w:pos="2160"/>
        </w:tabs>
        <w:ind w:left="2160" w:hanging="180"/>
      </w:pPr>
    </w:lvl>
    <w:lvl w:ilvl="3" w:tplc="FB42AB3E" w:tentative="1">
      <w:start w:val="1"/>
      <w:numFmt w:val="decimal"/>
      <w:lvlText w:val="%4."/>
      <w:lvlJc w:val="left"/>
      <w:pPr>
        <w:tabs>
          <w:tab w:val="num" w:pos="2880"/>
        </w:tabs>
        <w:ind w:left="2880" w:hanging="360"/>
      </w:pPr>
    </w:lvl>
    <w:lvl w:ilvl="4" w:tplc="E1B6ABEE" w:tentative="1">
      <w:start w:val="1"/>
      <w:numFmt w:val="lowerLetter"/>
      <w:lvlText w:val="%5."/>
      <w:lvlJc w:val="left"/>
      <w:pPr>
        <w:tabs>
          <w:tab w:val="num" w:pos="3600"/>
        </w:tabs>
        <w:ind w:left="3600" w:hanging="360"/>
      </w:pPr>
    </w:lvl>
    <w:lvl w:ilvl="5" w:tplc="3FD8C486" w:tentative="1">
      <w:start w:val="1"/>
      <w:numFmt w:val="lowerRoman"/>
      <w:lvlText w:val="%6."/>
      <w:lvlJc w:val="right"/>
      <w:pPr>
        <w:tabs>
          <w:tab w:val="num" w:pos="4320"/>
        </w:tabs>
        <w:ind w:left="4320" w:hanging="180"/>
      </w:pPr>
    </w:lvl>
    <w:lvl w:ilvl="6" w:tplc="C33A15F4" w:tentative="1">
      <w:start w:val="1"/>
      <w:numFmt w:val="decimal"/>
      <w:lvlText w:val="%7."/>
      <w:lvlJc w:val="left"/>
      <w:pPr>
        <w:tabs>
          <w:tab w:val="num" w:pos="5040"/>
        </w:tabs>
        <w:ind w:left="5040" w:hanging="360"/>
      </w:pPr>
    </w:lvl>
    <w:lvl w:ilvl="7" w:tplc="89BC95D8" w:tentative="1">
      <w:start w:val="1"/>
      <w:numFmt w:val="lowerLetter"/>
      <w:lvlText w:val="%8."/>
      <w:lvlJc w:val="left"/>
      <w:pPr>
        <w:tabs>
          <w:tab w:val="num" w:pos="5760"/>
        </w:tabs>
        <w:ind w:left="5760" w:hanging="360"/>
      </w:pPr>
    </w:lvl>
    <w:lvl w:ilvl="8" w:tplc="1B0AAFA6" w:tentative="1">
      <w:start w:val="1"/>
      <w:numFmt w:val="lowerRoman"/>
      <w:lvlText w:val="%9."/>
      <w:lvlJc w:val="right"/>
      <w:pPr>
        <w:tabs>
          <w:tab w:val="num" w:pos="6480"/>
        </w:tabs>
        <w:ind w:left="6480" w:hanging="180"/>
      </w:pPr>
    </w:lvl>
  </w:abstractNum>
  <w:abstractNum w:abstractNumId="24" w15:restartNumberingAfterBreak="0">
    <w:nsid w:val="4C563A00"/>
    <w:multiLevelType w:val="hybridMultilevel"/>
    <w:tmpl w:val="E84666DE"/>
    <w:lvl w:ilvl="0" w:tplc="3AB8F10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0A2DDE"/>
    <w:multiLevelType w:val="hybridMultilevel"/>
    <w:tmpl w:val="644E621E"/>
    <w:lvl w:ilvl="0" w:tplc="CC964C74">
      <w:start w:val="2"/>
      <w:numFmt w:val="lowerLetter"/>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DF210B"/>
    <w:multiLevelType w:val="hybridMultilevel"/>
    <w:tmpl w:val="8F448E70"/>
    <w:lvl w:ilvl="0" w:tplc="66FA239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5F84920"/>
    <w:multiLevelType w:val="hybridMultilevel"/>
    <w:tmpl w:val="DC60E836"/>
    <w:lvl w:ilvl="0" w:tplc="0500250A">
      <w:start w:val="5"/>
      <w:numFmt w:val="decimal"/>
      <w:lvlText w:val="%1."/>
      <w:lvlJc w:val="left"/>
      <w:pPr>
        <w:tabs>
          <w:tab w:val="num" w:pos="1080"/>
        </w:tabs>
        <w:ind w:left="1080" w:hanging="720"/>
      </w:pPr>
      <w:rPr>
        <w:rFonts w:hint="default"/>
      </w:rPr>
    </w:lvl>
    <w:lvl w:ilvl="1" w:tplc="3738A6EE" w:tentative="1">
      <w:start w:val="1"/>
      <w:numFmt w:val="lowerLetter"/>
      <w:lvlText w:val="%2."/>
      <w:lvlJc w:val="left"/>
      <w:pPr>
        <w:tabs>
          <w:tab w:val="num" w:pos="1440"/>
        </w:tabs>
        <w:ind w:left="1440" w:hanging="360"/>
      </w:pPr>
    </w:lvl>
    <w:lvl w:ilvl="2" w:tplc="81BCA624" w:tentative="1">
      <w:start w:val="1"/>
      <w:numFmt w:val="lowerRoman"/>
      <w:lvlText w:val="%3."/>
      <w:lvlJc w:val="right"/>
      <w:pPr>
        <w:tabs>
          <w:tab w:val="num" w:pos="2160"/>
        </w:tabs>
        <w:ind w:left="2160" w:hanging="180"/>
      </w:pPr>
    </w:lvl>
    <w:lvl w:ilvl="3" w:tplc="2ACE8C6A" w:tentative="1">
      <w:start w:val="1"/>
      <w:numFmt w:val="decimal"/>
      <w:lvlText w:val="%4."/>
      <w:lvlJc w:val="left"/>
      <w:pPr>
        <w:tabs>
          <w:tab w:val="num" w:pos="2880"/>
        </w:tabs>
        <w:ind w:left="2880" w:hanging="360"/>
      </w:pPr>
    </w:lvl>
    <w:lvl w:ilvl="4" w:tplc="5846E980" w:tentative="1">
      <w:start w:val="1"/>
      <w:numFmt w:val="lowerLetter"/>
      <w:lvlText w:val="%5."/>
      <w:lvlJc w:val="left"/>
      <w:pPr>
        <w:tabs>
          <w:tab w:val="num" w:pos="3600"/>
        </w:tabs>
        <w:ind w:left="3600" w:hanging="360"/>
      </w:pPr>
    </w:lvl>
    <w:lvl w:ilvl="5" w:tplc="8BC0B1B8" w:tentative="1">
      <w:start w:val="1"/>
      <w:numFmt w:val="lowerRoman"/>
      <w:lvlText w:val="%6."/>
      <w:lvlJc w:val="right"/>
      <w:pPr>
        <w:tabs>
          <w:tab w:val="num" w:pos="4320"/>
        </w:tabs>
        <w:ind w:left="4320" w:hanging="180"/>
      </w:pPr>
    </w:lvl>
    <w:lvl w:ilvl="6" w:tplc="513CE32C" w:tentative="1">
      <w:start w:val="1"/>
      <w:numFmt w:val="decimal"/>
      <w:lvlText w:val="%7."/>
      <w:lvlJc w:val="left"/>
      <w:pPr>
        <w:tabs>
          <w:tab w:val="num" w:pos="5040"/>
        </w:tabs>
        <w:ind w:left="5040" w:hanging="360"/>
      </w:pPr>
    </w:lvl>
    <w:lvl w:ilvl="7" w:tplc="B1E67150" w:tentative="1">
      <w:start w:val="1"/>
      <w:numFmt w:val="lowerLetter"/>
      <w:lvlText w:val="%8."/>
      <w:lvlJc w:val="left"/>
      <w:pPr>
        <w:tabs>
          <w:tab w:val="num" w:pos="5760"/>
        </w:tabs>
        <w:ind w:left="5760" w:hanging="360"/>
      </w:pPr>
    </w:lvl>
    <w:lvl w:ilvl="8" w:tplc="85B28A96" w:tentative="1">
      <w:start w:val="1"/>
      <w:numFmt w:val="lowerRoman"/>
      <w:lvlText w:val="%9."/>
      <w:lvlJc w:val="right"/>
      <w:pPr>
        <w:tabs>
          <w:tab w:val="num" w:pos="6480"/>
        </w:tabs>
        <w:ind w:left="6480" w:hanging="180"/>
      </w:pPr>
    </w:lvl>
  </w:abstractNum>
  <w:abstractNum w:abstractNumId="28" w15:restartNumberingAfterBreak="0">
    <w:nsid w:val="56C10335"/>
    <w:multiLevelType w:val="singleLevel"/>
    <w:tmpl w:val="6AD6F520"/>
    <w:lvl w:ilvl="0">
      <w:start w:val="2"/>
      <w:numFmt w:val="decimal"/>
      <w:lvlText w:val="(%1)"/>
      <w:lvlJc w:val="left"/>
      <w:pPr>
        <w:tabs>
          <w:tab w:val="num" w:pos="2160"/>
        </w:tabs>
        <w:ind w:left="2160" w:hanging="720"/>
      </w:pPr>
      <w:rPr>
        <w:rFonts w:hint="default"/>
      </w:rPr>
    </w:lvl>
  </w:abstractNum>
  <w:abstractNum w:abstractNumId="29" w15:restartNumberingAfterBreak="0">
    <w:nsid w:val="588774C1"/>
    <w:multiLevelType w:val="hybridMultilevel"/>
    <w:tmpl w:val="73700866"/>
    <w:lvl w:ilvl="0" w:tplc="66FE9F1C">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E2B59C7"/>
    <w:multiLevelType w:val="hybridMultilevel"/>
    <w:tmpl w:val="200A669C"/>
    <w:lvl w:ilvl="0" w:tplc="9EE2E912">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B87543"/>
    <w:multiLevelType w:val="multilevel"/>
    <w:tmpl w:val="747E9568"/>
    <w:lvl w:ilvl="0">
      <w:start w:val="1"/>
      <w:numFmt w:val="decimal"/>
      <w:lvlText w:val="%1."/>
      <w:lvlJc w:val="left"/>
      <w:pPr>
        <w:tabs>
          <w:tab w:val="num" w:pos="720"/>
        </w:tabs>
        <w:ind w:left="720" w:hanging="720"/>
      </w:pPr>
      <w:rPr>
        <w:rFonts w:ascii="Times New Roman" w:hAnsi="Times New Roman" w:hint="default"/>
        <w:b/>
        <w:i w:val="0"/>
        <w:sz w:val="20"/>
        <w:u w:val="none"/>
      </w:rPr>
    </w:lvl>
    <w:lvl w:ilvl="1">
      <w:start w:val="1"/>
      <w:numFmt w:val="decimal"/>
      <w:lvlText w:val="%1.%2"/>
      <w:lvlJc w:val="left"/>
      <w:pPr>
        <w:tabs>
          <w:tab w:val="num" w:pos="1440"/>
        </w:tabs>
        <w:ind w:left="1440" w:hanging="720"/>
      </w:pPr>
      <w:rPr>
        <w:rFonts w:ascii="Times New Roman" w:hAnsi="Times New Roman" w:hint="default"/>
        <w:b w:val="0"/>
        <w:i w:val="0"/>
        <w:sz w:val="20"/>
        <w:u w:val="none"/>
      </w:rPr>
    </w:lvl>
    <w:lvl w:ilvl="2">
      <w:start w:val="1"/>
      <w:numFmt w:val="lowerLetter"/>
      <w:lvlText w:val="(%3)"/>
      <w:lvlJc w:val="left"/>
      <w:pPr>
        <w:tabs>
          <w:tab w:val="num" w:pos="2160"/>
        </w:tabs>
        <w:ind w:left="2160" w:hanging="720"/>
      </w:pPr>
      <w:rPr>
        <w:rFonts w:ascii="Times New Roman" w:hAnsi="Times New Roman" w:hint="default"/>
        <w:b w:val="0"/>
        <w:i w:val="0"/>
        <w:sz w:val="20"/>
        <w:u w:val="none"/>
      </w:rPr>
    </w:lvl>
    <w:lvl w:ilvl="3">
      <w:start w:val="1"/>
      <w:numFmt w:val="lowerRoman"/>
      <w:lvlText w:val="(%4)"/>
      <w:lvlJc w:val="left"/>
      <w:pPr>
        <w:tabs>
          <w:tab w:val="num" w:pos="2880"/>
        </w:tabs>
        <w:ind w:left="2880" w:hanging="720"/>
      </w:pPr>
      <w:rPr>
        <w:rFonts w:ascii="Times New Roman" w:hAnsi="Times New Roman" w:hint="default"/>
        <w:b w:val="0"/>
        <w:i w:val="0"/>
        <w:sz w:val="20"/>
        <w:u w:val="none"/>
      </w:rPr>
    </w:lvl>
    <w:lvl w:ilvl="4">
      <w:start w:val="1"/>
      <w:numFmt w:val="lowerLetter"/>
      <w:lvlText w:val="%5."/>
      <w:lvlJc w:val="left"/>
      <w:pPr>
        <w:tabs>
          <w:tab w:val="num" w:pos="3600"/>
        </w:tabs>
        <w:ind w:left="3600" w:hanging="720"/>
      </w:pPr>
      <w:rPr>
        <w:rFonts w:ascii="Times New Roman" w:hAnsi="Times New Roman" w:hint="default"/>
        <w:b w:val="0"/>
        <w:i w:val="0"/>
        <w:sz w:val="20"/>
        <w:u w:val="none"/>
      </w:rPr>
    </w:lvl>
    <w:lvl w:ilvl="5">
      <w:start w:val="1"/>
      <w:numFmt w:val="lowerRoman"/>
      <w:lvlText w:val="(%6)"/>
      <w:lvlJc w:val="left"/>
      <w:pPr>
        <w:tabs>
          <w:tab w:val="num" w:pos="4320"/>
        </w:tabs>
        <w:ind w:left="4320" w:hanging="720"/>
      </w:pPr>
      <w:rPr>
        <w:rFonts w:ascii="Times New Roman" w:hAnsi="Times New Roman" w:hint="default"/>
        <w:b w:val="0"/>
        <w:i w:val="0"/>
        <w:sz w:val="20"/>
        <w:u w:val="none"/>
      </w:rPr>
    </w:lvl>
    <w:lvl w:ilvl="6">
      <w:start w:val="1"/>
      <w:numFmt w:val="lowerRoman"/>
      <w:lvlText w:val="%7)"/>
      <w:lvlJc w:val="left"/>
      <w:pPr>
        <w:tabs>
          <w:tab w:val="num" w:pos="5040"/>
        </w:tabs>
        <w:ind w:left="5040" w:hanging="720"/>
      </w:pPr>
      <w:rPr>
        <w:rFonts w:ascii="CG Times" w:hAnsi="CG Times" w:hint="default"/>
        <w:u w:val="none"/>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5EF3684B"/>
    <w:multiLevelType w:val="hybridMultilevel"/>
    <w:tmpl w:val="DA30FB9A"/>
    <w:lvl w:ilvl="0" w:tplc="CA48AEA6">
      <w:start w:val="1"/>
      <w:numFmt w:val="lowerLetter"/>
      <w:lvlText w:val="(%1)"/>
      <w:lvlJc w:val="left"/>
      <w:pPr>
        <w:tabs>
          <w:tab w:val="num" w:pos="1455"/>
        </w:tabs>
        <w:ind w:left="1455" w:hanging="720"/>
      </w:pPr>
      <w:rPr>
        <w:rFonts w:hint="default"/>
      </w:rPr>
    </w:lvl>
    <w:lvl w:ilvl="1" w:tplc="93A48EE4" w:tentative="1">
      <w:start w:val="1"/>
      <w:numFmt w:val="lowerLetter"/>
      <w:lvlText w:val="%2."/>
      <w:lvlJc w:val="left"/>
      <w:pPr>
        <w:tabs>
          <w:tab w:val="num" w:pos="1815"/>
        </w:tabs>
        <w:ind w:left="1815" w:hanging="360"/>
      </w:pPr>
    </w:lvl>
    <w:lvl w:ilvl="2" w:tplc="697AF0C8" w:tentative="1">
      <w:start w:val="1"/>
      <w:numFmt w:val="lowerRoman"/>
      <w:lvlText w:val="%3."/>
      <w:lvlJc w:val="right"/>
      <w:pPr>
        <w:tabs>
          <w:tab w:val="num" w:pos="2535"/>
        </w:tabs>
        <w:ind w:left="2535" w:hanging="180"/>
      </w:pPr>
    </w:lvl>
    <w:lvl w:ilvl="3" w:tplc="E17E3DB0" w:tentative="1">
      <w:start w:val="1"/>
      <w:numFmt w:val="decimal"/>
      <w:lvlText w:val="%4."/>
      <w:lvlJc w:val="left"/>
      <w:pPr>
        <w:tabs>
          <w:tab w:val="num" w:pos="3255"/>
        </w:tabs>
        <w:ind w:left="3255" w:hanging="360"/>
      </w:pPr>
    </w:lvl>
    <w:lvl w:ilvl="4" w:tplc="EB247A20" w:tentative="1">
      <w:start w:val="1"/>
      <w:numFmt w:val="lowerLetter"/>
      <w:lvlText w:val="%5."/>
      <w:lvlJc w:val="left"/>
      <w:pPr>
        <w:tabs>
          <w:tab w:val="num" w:pos="3975"/>
        </w:tabs>
        <w:ind w:left="3975" w:hanging="360"/>
      </w:pPr>
    </w:lvl>
    <w:lvl w:ilvl="5" w:tplc="9FC02A7A" w:tentative="1">
      <w:start w:val="1"/>
      <w:numFmt w:val="lowerRoman"/>
      <w:lvlText w:val="%6."/>
      <w:lvlJc w:val="right"/>
      <w:pPr>
        <w:tabs>
          <w:tab w:val="num" w:pos="4695"/>
        </w:tabs>
        <w:ind w:left="4695" w:hanging="180"/>
      </w:pPr>
    </w:lvl>
    <w:lvl w:ilvl="6" w:tplc="E92E0D42" w:tentative="1">
      <w:start w:val="1"/>
      <w:numFmt w:val="decimal"/>
      <w:lvlText w:val="%7."/>
      <w:lvlJc w:val="left"/>
      <w:pPr>
        <w:tabs>
          <w:tab w:val="num" w:pos="5415"/>
        </w:tabs>
        <w:ind w:left="5415" w:hanging="360"/>
      </w:pPr>
    </w:lvl>
    <w:lvl w:ilvl="7" w:tplc="DAFC79C6" w:tentative="1">
      <w:start w:val="1"/>
      <w:numFmt w:val="lowerLetter"/>
      <w:lvlText w:val="%8."/>
      <w:lvlJc w:val="left"/>
      <w:pPr>
        <w:tabs>
          <w:tab w:val="num" w:pos="6135"/>
        </w:tabs>
        <w:ind w:left="6135" w:hanging="360"/>
      </w:pPr>
    </w:lvl>
    <w:lvl w:ilvl="8" w:tplc="08C01702" w:tentative="1">
      <w:start w:val="1"/>
      <w:numFmt w:val="lowerRoman"/>
      <w:lvlText w:val="%9."/>
      <w:lvlJc w:val="right"/>
      <w:pPr>
        <w:tabs>
          <w:tab w:val="num" w:pos="6855"/>
        </w:tabs>
        <w:ind w:left="6855" w:hanging="180"/>
      </w:pPr>
    </w:lvl>
  </w:abstractNum>
  <w:abstractNum w:abstractNumId="33" w15:restartNumberingAfterBreak="0">
    <w:nsid w:val="5FE935E1"/>
    <w:multiLevelType w:val="hybridMultilevel"/>
    <w:tmpl w:val="C7E063EC"/>
    <w:lvl w:ilvl="0" w:tplc="DEA619DA">
      <w:start w:val="5"/>
      <w:numFmt w:val="decimal"/>
      <w:lvlText w:val="%1."/>
      <w:lvlJc w:val="left"/>
      <w:pPr>
        <w:tabs>
          <w:tab w:val="num" w:pos="1080"/>
        </w:tabs>
        <w:ind w:left="1080" w:hanging="720"/>
      </w:pPr>
      <w:rPr>
        <w:rFonts w:hint="default"/>
        <w:u w:val="none"/>
      </w:rPr>
    </w:lvl>
    <w:lvl w:ilvl="1" w:tplc="14F2DE26" w:tentative="1">
      <w:start w:val="1"/>
      <w:numFmt w:val="lowerLetter"/>
      <w:lvlText w:val="%2."/>
      <w:lvlJc w:val="left"/>
      <w:pPr>
        <w:tabs>
          <w:tab w:val="num" w:pos="1440"/>
        </w:tabs>
        <w:ind w:left="1440" w:hanging="360"/>
      </w:pPr>
    </w:lvl>
    <w:lvl w:ilvl="2" w:tplc="18C83AC2" w:tentative="1">
      <w:start w:val="1"/>
      <w:numFmt w:val="lowerRoman"/>
      <w:lvlText w:val="%3."/>
      <w:lvlJc w:val="right"/>
      <w:pPr>
        <w:tabs>
          <w:tab w:val="num" w:pos="2160"/>
        </w:tabs>
        <w:ind w:left="2160" w:hanging="180"/>
      </w:pPr>
    </w:lvl>
    <w:lvl w:ilvl="3" w:tplc="B5283C7C" w:tentative="1">
      <w:start w:val="1"/>
      <w:numFmt w:val="decimal"/>
      <w:lvlText w:val="%4."/>
      <w:lvlJc w:val="left"/>
      <w:pPr>
        <w:tabs>
          <w:tab w:val="num" w:pos="2880"/>
        </w:tabs>
        <w:ind w:left="2880" w:hanging="360"/>
      </w:pPr>
    </w:lvl>
    <w:lvl w:ilvl="4" w:tplc="CD2CAE56" w:tentative="1">
      <w:start w:val="1"/>
      <w:numFmt w:val="lowerLetter"/>
      <w:lvlText w:val="%5."/>
      <w:lvlJc w:val="left"/>
      <w:pPr>
        <w:tabs>
          <w:tab w:val="num" w:pos="3600"/>
        </w:tabs>
        <w:ind w:left="3600" w:hanging="360"/>
      </w:pPr>
    </w:lvl>
    <w:lvl w:ilvl="5" w:tplc="CE7E7400" w:tentative="1">
      <w:start w:val="1"/>
      <w:numFmt w:val="lowerRoman"/>
      <w:lvlText w:val="%6."/>
      <w:lvlJc w:val="right"/>
      <w:pPr>
        <w:tabs>
          <w:tab w:val="num" w:pos="4320"/>
        </w:tabs>
        <w:ind w:left="4320" w:hanging="180"/>
      </w:pPr>
    </w:lvl>
    <w:lvl w:ilvl="6" w:tplc="C542E992" w:tentative="1">
      <w:start w:val="1"/>
      <w:numFmt w:val="decimal"/>
      <w:lvlText w:val="%7."/>
      <w:lvlJc w:val="left"/>
      <w:pPr>
        <w:tabs>
          <w:tab w:val="num" w:pos="5040"/>
        </w:tabs>
        <w:ind w:left="5040" w:hanging="360"/>
      </w:pPr>
    </w:lvl>
    <w:lvl w:ilvl="7" w:tplc="355ED23A" w:tentative="1">
      <w:start w:val="1"/>
      <w:numFmt w:val="lowerLetter"/>
      <w:lvlText w:val="%8."/>
      <w:lvlJc w:val="left"/>
      <w:pPr>
        <w:tabs>
          <w:tab w:val="num" w:pos="5760"/>
        </w:tabs>
        <w:ind w:left="5760" w:hanging="360"/>
      </w:pPr>
    </w:lvl>
    <w:lvl w:ilvl="8" w:tplc="B10A4998" w:tentative="1">
      <w:start w:val="1"/>
      <w:numFmt w:val="lowerRoman"/>
      <w:lvlText w:val="%9."/>
      <w:lvlJc w:val="right"/>
      <w:pPr>
        <w:tabs>
          <w:tab w:val="num" w:pos="6480"/>
        </w:tabs>
        <w:ind w:left="6480" w:hanging="180"/>
      </w:pPr>
    </w:lvl>
  </w:abstractNum>
  <w:abstractNum w:abstractNumId="34" w15:restartNumberingAfterBreak="0">
    <w:nsid w:val="60C123FD"/>
    <w:multiLevelType w:val="hybridMultilevel"/>
    <w:tmpl w:val="F1B68EC2"/>
    <w:lvl w:ilvl="0" w:tplc="256E4964">
      <w:start w:val="2"/>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18922A9"/>
    <w:multiLevelType w:val="hybridMultilevel"/>
    <w:tmpl w:val="15C2FEA0"/>
    <w:lvl w:ilvl="0" w:tplc="2EEC8B00">
      <w:start w:val="1"/>
      <w:numFmt w:val="lowerLetter"/>
      <w:lvlText w:val="(%1)"/>
      <w:lvlJc w:val="left"/>
      <w:pPr>
        <w:tabs>
          <w:tab w:val="num" w:pos="1440"/>
        </w:tabs>
        <w:ind w:left="1440" w:hanging="735"/>
      </w:pPr>
      <w:rPr>
        <w:rFonts w:hint="default"/>
      </w:rPr>
    </w:lvl>
    <w:lvl w:ilvl="1" w:tplc="17043E5E" w:tentative="1">
      <w:start w:val="1"/>
      <w:numFmt w:val="lowerLetter"/>
      <w:lvlText w:val="%2."/>
      <w:lvlJc w:val="left"/>
      <w:pPr>
        <w:tabs>
          <w:tab w:val="num" w:pos="1785"/>
        </w:tabs>
        <w:ind w:left="1785" w:hanging="360"/>
      </w:pPr>
    </w:lvl>
    <w:lvl w:ilvl="2" w:tplc="0D2803C6" w:tentative="1">
      <w:start w:val="1"/>
      <w:numFmt w:val="lowerRoman"/>
      <w:lvlText w:val="%3."/>
      <w:lvlJc w:val="right"/>
      <w:pPr>
        <w:tabs>
          <w:tab w:val="num" w:pos="2505"/>
        </w:tabs>
        <w:ind w:left="2505" w:hanging="180"/>
      </w:pPr>
    </w:lvl>
    <w:lvl w:ilvl="3" w:tplc="14A8C57C" w:tentative="1">
      <w:start w:val="1"/>
      <w:numFmt w:val="decimal"/>
      <w:lvlText w:val="%4."/>
      <w:lvlJc w:val="left"/>
      <w:pPr>
        <w:tabs>
          <w:tab w:val="num" w:pos="3225"/>
        </w:tabs>
        <w:ind w:left="3225" w:hanging="360"/>
      </w:pPr>
    </w:lvl>
    <w:lvl w:ilvl="4" w:tplc="9A542CDC" w:tentative="1">
      <w:start w:val="1"/>
      <w:numFmt w:val="lowerLetter"/>
      <w:lvlText w:val="%5."/>
      <w:lvlJc w:val="left"/>
      <w:pPr>
        <w:tabs>
          <w:tab w:val="num" w:pos="3945"/>
        </w:tabs>
        <w:ind w:left="3945" w:hanging="360"/>
      </w:pPr>
    </w:lvl>
    <w:lvl w:ilvl="5" w:tplc="73085292" w:tentative="1">
      <w:start w:val="1"/>
      <w:numFmt w:val="lowerRoman"/>
      <w:lvlText w:val="%6."/>
      <w:lvlJc w:val="right"/>
      <w:pPr>
        <w:tabs>
          <w:tab w:val="num" w:pos="4665"/>
        </w:tabs>
        <w:ind w:left="4665" w:hanging="180"/>
      </w:pPr>
    </w:lvl>
    <w:lvl w:ilvl="6" w:tplc="3078DD26" w:tentative="1">
      <w:start w:val="1"/>
      <w:numFmt w:val="decimal"/>
      <w:lvlText w:val="%7."/>
      <w:lvlJc w:val="left"/>
      <w:pPr>
        <w:tabs>
          <w:tab w:val="num" w:pos="5385"/>
        </w:tabs>
        <w:ind w:left="5385" w:hanging="360"/>
      </w:pPr>
    </w:lvl>
    <w:lvl w:ilvl="7" w:tplc="757C855C" w:tentative="1">
      <w:start w:val="1"/>
      <w:numFmt w:val="lowerLetter"/>
      <w:lvlText w:val="%8."/>
      <w:lvlJc w:val="left"/>
      <w:pPr>
        <w:tabs>
          <w:tab w:val="num" w:pos="6105"/>
        </w:tabs>
        <w:ind w:left="6105" w:hanging="360"/>
      </w:pPr>
    </w:lvl>
    <w:lvl w:ilvl="8" w:tplc="83804880" w:tentative="1">
      <w:start w:val="1"/>
      <w:numFmt w:val="lowerRoman"/>
      <w:lvlText w:val="%9."/>
      <w:lvlJc w:val="right"/>
      <w:pPr>
        <w:tabs>
          <w:tab w:val="num" w:pos="6825"/>
        </w:tabs>
        <w:ind w:left="6825" w:hanging="180"/>
      </w:pPr>
    </w:lvl>
  </w:abstractNum>
  <w:abstractNum w:abstractNumId="36" w15:restartNumberingAfterBreak="0">
    <w:nsid w:val="65390A1C"/>
    <w:multiLevelType w:val="hybridMultilevel"/>
    <w:tmpl w:val="B3D4781C"/>
    <w:lvl w:ilvl="0" w:tplc="CB2C05A2">
      <w:start w:val="3"/>
      <w:numFmt w:val="lowerLetter"/>
      <w:lvlText w:val="(%1)"/>
      <w:lvlJc w:val="left"/>
      <w:pPr>
        <w:tabs>
          <w:tab w:val="num" w:pos="1440"/>
        </w:tabs>
        <w:ind w:left="1440" w:hanging="720"/>
      </w:pPr>
      <w:rPr>
        <w:rFonts w:hint="default"/>
      </w:rPr>
    </w:lvl>
    <w:lvl w:ilvl="1" w:tplc="649C4A50" w:tentative="1">
      <w:start w:val="1"/>
      <w:numFmt w:val="lowerLetter"/>
      <w:lvlText w:val="%2."/>
      <w:lvlJc w:val="left"/>
      <w:pPr>
        <w:tabs>
          <w:tab w:val="num" w:pos="1800"/>
        </w:tabs>
        <w:ind w:left="1800" w:hanging="360"/>
      </w:pPr>
    </w:lvl>
    <w:lvl w:ilvl="2" w:tplc="5E36B5E6" w:tentative="1">
      <w:start w:val="1"/>
      <w:numFmt w:val="lowerRoman"/>
      <w:lvlText w:val="%3."/>
      <w:lvlJc w:val="right"/>
      <w:pPr>
        <w:tabs>
          <w:tab w:val="num" w:pos="2520"/>
        </w:tabs>
        <w:ind w:left="2520" w:hanging="180"/>
      </w:pPr>
    </w:lvl>
    <w:lvl w:ilvl="3" w:tplc="D3C00724" w:tentative="1">
      <w:start w:val="1"/>
      <w:numFmt w:val="decimal"/>
      <w:lvlText w:val="%4."/>
      <w:lvlJc w:val="left"/>
      <w:pPr>
        <w:tabs>
          <w:tab w:val="num" w:pos="3240"/>
        </w:tabs>
        <w:ind w:left="3240" w:hanging="360"/>
      </w:pPr>
    </w:lvl>
    <w:lvl w:ilvl="4" w:tplc="71288A74" w:tentative="1">
      <w:start w:val="1"/>
      <w:numFmt w:val="lowerLetter"/>
      <w:lvlText w:val="%5."/>
      <w:lvlJc w:val="left"/>
      <w:pPr>
        <w:tabs>
          <w:tab w:val="num" w:pos="3960"/>
        </w:tabs>
        <w:ind w:left="3960" w:hanging="360"/>
      </w:pPr>
    </w:lvl>
    <w:lvl w:ilvl="5" w:tplc="21A05FD8" w:tentative="1">
      <w:start w:val="1"/>
      <w:numFmt w:val="lowerRoman"/>
      <w:lvlText w:val="%6."/>
      <w:lvlJc w:val="right"/>
      <w:pPr>
        <w:tabs>
          <w:tab w:val="num" w:pos="4680"/>
        </w:tabs>
        <w:ind w:left="4680" w:hanging="180"/>
      </w:pPr>
    </w:lvl>
    <w:lvl w:ilvl="6" w:tplc="5AF0058C" w:tentative="1">
      <w:start w:val="1"/>
      <w:numFmt w:val="decimal"/>
      <w:lvlText w:val="%7."/>
      <w:lvlJc w:val="left"/>
      <w:pPr>
        <w:tabs>
          <w:tab w:val="num" w:pos="5400"/>
        </w:tabs>
        <w:ind w:left="5400" w:hanging="360"/>
      </w:pPr>
    </w:lvl>
    <w:lvl w:ilvl="7" w:tplc="3B14F160" w:tentative="1">
      <w:start w:val="1"/>
      <w:numFmt w:val="lowerLetter"/>
      <w:lvlText w:val="%8."/>
      <w:lvlJc w:val="left"/>
      <w:pPr>
        <w:tabs>
          <w:tab w:val="num" w:pos="6120"/>
        </w:tabs>
        <w:ind w:left="6120" w:hanging="360"/>
      </w:pPr>
    </w:lvl>
    <w:lvl w:ilvl="8" w:tplc="7C9035DA" w:tentative="1">
      <w:start w:val="1"/>
      <w:numFmt w:val="lowerRoman"/>
      <w:lvlText w:val="%9."/>
      <w:lvlJc w:val="right"/>
      <w:pPr>
        <w:tabs>
          <w:tab w:val="num" w:pos="6840"/>
        </w:tabs>
        <w:ind w:left="6840" w:hanging="180"/>
      </w:pPr>
    </w:lvl>
  </w:abstractNum>
  <w:abstractNum w:abstractNumId="37" w15:restartNumberingAfterBreak="0">
    <w:nsid w:val="66447DC4"/>
    <w:multiLevelType w:val="singleLevel"/>
    <w:tmpl w:val="3C9A6CC4"/>
    <w:lvl w:ilvl="0">
      <w:start w:val="5"/>
      <w:numFmt w:val="lowerLetter"/>
      <w:lvlText w:val="%1."/>
      <w:lvlJc w:val="left"/>
      <w:pPr>
        <w:tabs>
          <w:tab w:val="num" w:pos="720"/>
        </w:tabs>
        <w:ind w:left="720" w:hanging="720"/>
      </w:pPr>
      <w:rPr>
        <w:rFonts w:hint="default"/>
      </w:rPr>
    </w:lvl>
  </w:abstractNum>
  <w:abstractNum w:abstractNumId="38" w15:restartNumberingAfterBreak="0">
    <w:nsid w:val="6B590EA5"/>
    <w:multiLevelType w:val="hybridMultilevel"/>
    <w:tmpl w:val="CBCC0BA8"/>
    <w:lvl w:ilvl="0" w:tplc="6380B002">
      <w:start w:val="2"/>
      <w:numFmt w:val="decimal"/>
      <w:lvlText w:val="%1."/>
      <w:lvlJc w:val="left"/>
      <w:pPr>
        <w:tabs>
          <w:tab w:val="num" w:pos="720"/>
        </w:tabs>
        <w:ind w:left="720" w:hanging="360"/>
      </w:pPr>
      <w:rPr>
        <w:rFonts w:hint="default"/>
      </w:rPr>
    </w:lvl>
    <w:lvl w:ilvl="1" w:tplc="F228AC2C" w:tentative="1">
      <w:start w:val="1"/>
      <w:numFmt w:val="lowerLetter"/>
      <w:lvlText w:val="%2."/>
      <w:lvlJc w:val="left"/>
      <w:pPr>
        <w:tabs>
          <w:tab w:val="num" w:pos="1440"/>
        </w:tabs>
        <w:ind w:left="1440" w:hanging="360"/>
      </w:pPr>
    </w:lvl>
    <w:lvl w:ilvl="2" w:tplc="BF9EC22A" w:tentative="1">
      <w:start w:val="1"/>
      <w:numFmt w:val="lowerRoman"/>
      <w:lvlText w:val="%3."/>
      <w:lvlJc w:val="right"/>
      <w:pPr>
        <w:tabs>
          <w:tab w:val="num" w:pos="2160"/>
        </w:tabs>
        <w:ind w:left="2160" w:hanging="180"/>
      </w:pPr>
    </w:lvl>
    <w:lvl w:ilvl="3" w:tplc="44CE06C0" w:tentative="1">
      <w:start w:val="1"/>
      <w:numFmt w:val="decimal"/>
      <w:lvlText w:val="%4."/>
      <w:lvlJc w:val="left"/>
      <w:pPr>
        <w:tabs>
          <w:tab w:val="num" w:pos="2880"/>
        </w:tabs>
        <w:ind w:left="2880" w:hanging="360"/>
      </w:pPr>
    </w:lvl>
    <w:lvl w:ilvl="4" w:tplc="6E264780" w:tentative="1">
      <w:start w:val="1"/>
      <w:numFmt w:val="lowerLetter"/>
      <w:lvlText w:val="%5."/>
      <w:lvlJc w:val="left"/>
      <w:pPr>
        <w:tabs>
          <w:tab w:val="num" w:pos="3600"/>
        </w:tabs>
        <w:ind w:left="3600" w:hanging="360"/>
      </w:pPr>
    </w:lvl>
    <w:lvl w:ilvl="5" w:tplc="82F0CBD0" w:tentative="1">
      <w:start w:val="1"/>
      <w:numFmt w:val="lowerRoman"/>
      <w:lvlText w:val="%6."/>
      <w:lvlJc w:val="right"/>
      <w:pPr>
        <w:tabs>
          <w:tab w:val="num" w:pos="4320"/>
        </w:tabs>
        <w:ind w:left="4320" w:hanging="180"/>
      </w:pPr>
    </w:lvl>
    <w:lvl w:ilvl="6" w:tplc="8CCA8B2C" w:tentative="1">
      <w:start w:val="1"/>
      <w:numFmt w:val="decimal"/>
      <w:lvlText w:val="%7."/>
      <w:lvlJc w:val="left"/>
      <w:pPr>
        <w:tabs>
          <w:tab w:val="num" w:pos="5040"/>
        </w:tabs>
        <w:ind w:left="5040" w:hanging="360"/>
      </w:pPr>
    </w:lvl>
    <w:lvl w:ilvl="7" w:tplc="80DCF226" w:tentative="1">
      <w:start w:val="1"/>
      <w:numFmt w:val="lowerLetter"/>
      <w:lvlText w:val="%8."/>
      <w:lvlJc w:val="left"/>
      <w:pPr>
        <w:tabs>
          <w:tab w:val="num" w:pos="5760"/>
        </w:tabs>
        <w:ind w:left="5760" w:hanging="360"/>
      </w:pPr>
    </w:lvl>
    <w:lvl w:ilvl="8" w:tplc="51349022" w:tentative="1">
      <w:start w:val="1"/>
      <w:numFmt w:val="lowerRoman"/>
      <w:lvlText w:val="%9."/>
      <w:lvlJc w:val="right"/>
      <w:pPr>
        <w:tabs>
          <w:tab w:val="num" w:pos="6480"/>
        </w:tabs>
        <w:ind w:left="6480" w:hanging="180"/>
      </w:pPr>
    </w:lvl>
  </w:abstractNum>
  <w:abstractNum w:abstractNumId="39" w15:restartNumberingAfterBreak="0">
    <w:nsid w:val="6FE863E1"/>
    <w:multiLevelType w:val="hybridMultilevel"/>
    <w:tmpl w:val="516635BC"/>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DF57FA"/>
    <w:multiLevelType w:val="hybridMultilevel"/>
    <w:tmpl w:val="6A7448DA"/>
    <w:lvl w:ilvl="0" w:tplc="04090019">
      <w:start w:val="2"/>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1EB1827"/>
    <w:multiLevelType w:val="hybridMultilevel"/>
    <w:tmpl w:val="2EACD5D0"/>
    <w:lvl w:ilvl="0" w:tplc="973E915E">
      <w:start w:val="1"/>
      <w:numFmt w:val="lowerRoman"/>
      <w:lvlText w:val="(%1)"/>
      <w:lvlJc w:val="left"/>
      <w:pPr>
        <w:tabs>
          <w:tab w:val="num" w:pos="2160"/>
        </w:tabs>
        <w:ind w:left="2160" w:hanging="720"/>
      </w:pPr>
      <w:rPr>
        <w:rFonts w:hint="default"/>
      </w:rPr>
    </w:lvl>
    <w:lvl w:ilvl="1" w:tplc="2CBC9E4A" w:tentative="1">
      <w:start w:val="1"/>
      <w:numFmt w:val="lowerLetter"/>
      <w:lvlText w:val="%2."/>
      <w:lvlJc w:val="left"/>
      <w:pPr>
        <w:tabs>
          <w:tab w:val="num" w:pos="2520"/>
        </w:tabs>
        <w:ind w:left="2520" w:hanging="360"/>
      </w:pPr>
    </w:lvl>
    <w:lvl w:ilvl="2" w:tplc="FF08A28C" w:tentative="1">
      <w:start w:val="1"/>
      <w:numFmt w:val="lowerRoman"/>
      <w:lvlText w:val="%3."/>
      <w:lvlJc w:val="right"/>
      <w:pPr>
        <w:tabs>
          <w:tab w:val="num" w:pos="3240"/>
        </w:tabs>
        <w:ind w:left="3240" w:hanging="180"/>
      </w:pPr>
    </w:lvl>
    <w:lvl w:ilvl="3" w:tplc="6BD8D1EC" w:tentative="1">
      <w:start w:val="1"/>
      <w:numFmt w:val="decimal"/>
      <w:lvlText w:val="%4."/>
      <w:lvlJc w:val="left"/>
      <w:pPr>
        <w:tabs>
          <w:tab w:val="num" w:pos="3960"/>
        </w:tabs>
        <w:ind w:left="3960" w:hanging="360"/>
      </w:pPr>
    </w:lvl>
    <w:lvl w:ilvl="4" w:tplc="C798AC18" w:tentative="1">
      <w:start w:val="1"/>
      <w:numFmt w:val="lowerLetter"/>
      <w:lvlText w:val="%5."/>
      <w:lvlJc w:val="left"/>
      <w:pPr>
        <w:tabs>
          <w:tab w:val="num" w:pos="4680"/>
        </w:tabs>
        <w:ind w:left="4680" w:hanging="360"/>
      </w:pPr>
    </w:lvl>
    <w:lvl w:ilvl="5" w:tplc="ACEA3D78" w:tentative="1">
      <w:start w:val="1"/>
      <w:numFmt w:val="lowerRoman"/>
      <w:lvlText w:val="%6."/>
      <w:lvlJc w:val="right"/>
      <w:pPr>
        <w:tabs>
          <w:tab w:val="num" w:pos="5400"/>
        </w:tabs>
        <w:ind w:left="5400" w:hanging="180"/>
      </w:pPr>
    </w:lvl>
    <w:lvl w:ilvl="6" w:tplc="6EE01D00" w:tentative="1">
      <w:start w:val="1"/>
      <w:numFmt w:val="decimal"/>
      <w:lvlText w:val="%7."/>
      <w:lvlJc w:val="left"/>
      <w:pPr>
        <w:tabs>
          <w:tab w:val="num" w:pos="6120"/>
        </w:tabs>
        <w:ind w:left="6120" w:hanging="360"/>
      </w:pPr>
    </w:lvl>
    <w:lvl w:ilvl="7" w:tplc="095EBD2A" w:tentative="1">
      <w:start w:val="1"/>
      <w:numFmt w:val="lowerLetter"/>
      <w:lvlText w:val="%8."/>
      <w:lvlJc w:val="left"/>
      <w:pPr>
        <w:tabs>
          <w:tab w:val="num" w:pos="6840"/>
        </w:tabs>
        <w:ind w:left="6840" w:hanging="360"/>
      </w:pPr>
    </w:lvl>
    <w:lvl w:ilvl="8" w:tplc="68C484C2" w:tentative="1">
      <w:start w:val="1"/>
      <w:numFmt w:val="lowerRoman"/>
      <w:lvlText w:val="%9."/>
      <w:lvlJc w:val="right"/>
      <w:pPr>
        <w:tabs>
          <w:tab w:val="num" w:pos="7560"/>
        </w:tabs>
        <w:ind w:left="7560" w:hanging="180"/>
      </w:pPr>
    </w:lvl>
  </w:abstractNum>
  <w:abstractNum w:abstractNumId="42" w15:restartNumberingAfterBreak="0">
    <w:nsid w:val="73317CB2"/>
    <w:multiLevelType w:val="hybridMultilevel"/>
    <w:tmpl w:val="6032CD60"/>
    <w:lvl w:ilvl="0" w:tplc="726E7380">
      <w:start w:val="11"/>
      <w:numFmt w:val="decimal"/>
      <w:lvlText w:val="%1."/>
      <w:lvlJc w:val="left"/>
      <w:pPr>
        <w:tabs>
          <w:tab w:val="num" w:pos="1080"/>
        </w:tabs>
        <w:ind w:left="1080" w:hanging="720"/>
      </w:pPr>
      <w:rPr>
        <w:rFonts w:hint="default"/>
        <w:u w:val="none"/>
      </w:rPr>
    </w:lvl>
    <w:lvl w:ilvl="1" w:tplc="934432C8" w:tentative="1">
      <w:start w:val="1"/>
      <w:numFmt w:val="lowerLetter"/>
      <w:lvlText w:val="%2."/>
      <w:lvlJc w:val="left"/>
      <w:pPr>
        <w:tabs>
          <w:tab w:val="num" w:pos="1440"/>
        </w:tabs>
        <w:ind w:left="1440" w:hanging="360"/>
      </w:pPr>
    </w:lvl>
    <w:lvl w:ilvl="2" w:tplc="87821822" w:tentative="1">
      <w:start w:val="1"/>
      <w:numFmt w:val="lowerRoman"/>
      <w:lvlText w:val="%3."/>
      <w:lvlJc w:val="right"/>
      <w:pPr>
        <w:tabs>
          <w:tab w:val="num" w:pos="2160"/>
        </w:tabs>
        <w:ind w:left="2160" w:hanging="180"/>
      </w:pPr>
    </w:lvl>
    <w:lvl w:ilvl="3" w:tplc="2856CBE4" w:tentative="1">
      <w:start w:val="1"/>
      <w:numFmt w:val="decimal"/>
      <w:lvlText w:val="%4."/>
      <w:lvlJc w:val="left"/>
      <w:pPr>
        <w:tabs>
          <w:tab w:val="num" w:pos="2880"/>
        </w:tabs>
        <w:ind w:left="2880" w:hanging="360"/>
      </w:pPr>
    </w:lvl>
    <w:lvl w:ilvl="4" w:tplc="6DB898FA" w:tentative="1">
      <w:start w:val="1"/>
      <w:numFmt w:val="lowerLetter"/>
      <w:lvlText w:val="%5."/>
      <w:lvlJc w:val="left"/>
      <w:pPr>
        <w:tabs>
          <w:tab w:val="num" w:pos="3600"/>
        </w:tabs>
        <w:ind w:left="3600" w:hanging="360"/>
      </w:pPr>
    </w:lvl>
    <w:lvl w:ilvl="5" w:tplc="4F84E522" w:tentative="1">
      <w:start w:val="1"/>
      <w:numFmt w:val="lowerRoman"/>
      <w:lvlText w:val="%6."/>
      <w:lvlJc w:val="right"/>
      <w:pPr>
        <w:tabs>
          <w:tab w:val="num" w:pos="4320"/>
        </w:tabs>
        <w:ind w:left="4320" w:hanging="180"/>
      </w:pPr>
    </w:lvl>
    <w:lvl w:ilvl="6" w:tplc="EF8A3C12" w:tentative="1">
      <w:start w:val="1"/>
      <w:numFmt w:val="decimal"/>
      <w:lvlText w:val="%7."/>
      <w:lvlJc w:val="left"/>
      <w:pPr>
        <w:tabs>
          <w:tab w:val="num" w:pos="5040"/>
        </w:tabs>
        <w:ind w:left="5040" w:hanging="360"/>
      </w:pPr>
    </w:lvl>
    <w:lvl w:ilvl="7" w:tplc="02E68E58" w:tentative="1">
      <w:start w:val="1"/>
      <w:numFmt w:val="lowerLetter"/>
      <w:lvlText w:val="%8."/>
      <w:lvlJc w:val="left"/>
      <w:pPr>
        <w:tabs>
          <w:tab w:val="num" w:pos="5760"/>
        </w:tabs>
        <w:ind w:left="5760" w:hanging="360"/>
      </w:pPr>
    </w:lvl>
    <w:lvl w:ilvl="8" w:tplc="31923CC8" w:tentative="1">
      <w:start w:val="1"/>
      <w:numFmt w:val="lowerRoman"/>
      <w:lvlText w:val="%9."/>
      <w:lvlJc w:val="right"/>
      <w:pPr>
        <w:tabs>
          <w:tab w:val="num" w:pos="6480"/>
        </w:tabs>
        <w:ind w:left="6480" w:hanging="180"/>
      </w:pPr>
    </w:lvl>
  </w:abstractNum>
  <w:abstractNum w:abstractNumId="43" w15:restartNumberingAfterBreak="0">
    <w:nsid w:val="73986F76"/>
    <w:multiLevelType w:val="hybridMultilevel"/>
    <w:tmpl w:val="4A5622EE"/>
    <w:lvl w:ilvl="0" w:tplc="7C96FA92">
      <w:start w:val="1"/>
      <w:numFmt w:val="lowerLetter"/>
      <w:lvlText w:val="(%1)"/>
      <w:lvlJc w:val="left"/>
      <w:pPr>
        <w:tabs>
          <w:tab w:val="num" w:pos="1065"/>
        </w:tabs>
        <w:ind w:left="1065" w:hanging="705"/>
      </w:pPr>
      <w:rPr>
        <w:rFonts w:hint="default"/>
      </w:rPr>
    </w:lvl>
    <w:lvl w:ilvl="1" w:tplc="4940A908">
      <w:start w:val="1"/>
      <w:numFmt w:val="lowerLetter"/>
      <w:lvlText w:val="%2."/>
      <w:lvlJc w:val="left"/>
      <w:pPr>
        <w:tabs>
          <w:tab w:val="num" w:pos="1440"/>
        </w:tabs>
        <w:ind w:left="1440" w:hanging="360"/>
      </w:pPr>
    </w:lvl>
    <w:lvl w:ilvl="2" w:tplc="21F28E88" w:tentative="1">
      <w:start w:val="1"/>
      <w:numFmt w:val="lowerRoman"/>
      <w:lvlText w:val="%3."/>
      <w:lvlJc w:val="right"/>
      <w:pPr>
        <w:tabs>
          <w:tab w:val="num" w:pos="2160"/>
        </w:tabs>
        <w:ind w:left="2160" w:hanging="180"/>
      </w:pPr>
    </w:lvl>
    <w:lvl w:ilvl="3" w:tplc="830E1B50" w:tentative="1">
      <w:start w:val="1"/>
      <w:numFmt w:val="decimal"/>
      <w:lvlText w:val="%4."/>
      <w:lvlJc w:val="left"/>
      <w:pPr>
        <w:tabs>
          <w:tab w:val="num" w:pos="2880"/>
        </w:tabs>
        <w:ind w:left="2880" w:hanging="360"/>
      </w:pPr>
    </w:lvl>
    <w:lvl w:ilvl="4" w:tplc="3392D662" w:tentative="1">
      <w:start w:val="1"/>
      <w:numFmt w:val="lowerLetter"/>
      <w:lvlText w:val="%5."/>
      <w:lvlJc w:val="left"/>
      <w:pPr>
        <w:tabs>
          <w:tab w:val="num" w:pos="3600"/>
        </w:tabs>
        <w:ind w:left="3600" w:hanging="360"/>
      </w:pPr>
    </w:lvl>
    <w:lvl w:ilvl="5" w:tplc="2C1EF27E" w:tentative="1">
      <w:start w:val="1"/>
      <w:numFmt w:val="lowerRoman"/>
      <w:lvlText w:val="%6."/>
      <w:lvlJc w:val="right"/>
      <w:pPr>
        <w:tabs>
          <w:tab w:val="num" w:pos="4320"/>
        </w:tabs>
        <w:ind w:left="4320" w:hanging="180"/>
      </w:pPr>
    </w:lvl>
    <w:lvl w:ilvl="6" w:tplc="946C6682" w:tentative="1">
      <w:start w:val="1"/>
      <w:numFmt w:val="decimal"/>
      <w:lvlText w:val="%7."/>
      <w:lvlJc w:val="left"/>
      <w:pPr>
        <w:tabs>
          <w:tab w:val="num" w:pos="5040"/>
        </w:tabs>
        <w:ind w:left="5040" w:hanging="360"/>
      </w:pPr>
    </w:lvl>
    <w:lvl w:ilvl="7" w:tplc="16F4CC48" w:tentative="1">
      <w:start w:val="1"/>
      <w:numFmt w:val="lowerLetter"/>
      <w:lvlText w:val="%8."/>
      <w:lvlJc w:val="left"/>
      <w:pPr>
        <w:tabs>
          <w:tab w:val="num" w:pos="5760"/>
        </w:tabs>
        <w:ind w:left="5760" w:hanging="360"/>
      </w:pPr>
    </w:lvl>
    <w:lvl w:ilvl="8" w:tplc="805A5B20" w:tentative="1">
      <w:start w:val="1"/>
      <w:numFmt w:val="lowerRoman"/>
      <w:lvlText w:val="%9."/>
      <w:lvlJc w:val="right"/>
      <w:pPr>
        <w:tabs>
          <w:tab w:val="num" w:pos="6480"/>
        </w:tabs>
        <w:ind w:left="6480" w:hanging="180"/>
      </w:pPr>
    </w:lvl>
  </w:abstractNum>
  <w:abstractNum w:abstractNumId="44" w15:restartNumberingAfterBreak="0">
    <w:nsid w:val="76271853"/>
    <w:multiLevelType w:val="hybridMultilevel"/>
    <w:tmpl w:val="7828F2C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020EBE"/>
    <w:multiLevelType w:val="hybridMultilevel"/>
    <w:tmpl w:val="A7445AF2"/>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7"/>
  </w:num>
  <w:num w:numId="3">
    <w:abstractNumId w:val="42"/>
  </w:num>
  <w:num w:numId="4">
    <w:abstractNumId w:val="22"/>
  </w:num>
  <w:num w:numId="5">
    <w:abstractNumId w:val="23"/>
  </w:num>
  <w:num w:numId="6">
    <w:abstractNumId w:val="43"/>
  </w:num>
  <w:num w:numId="7">
    <w:abstractNumId w:val="14"/>
  </w:num>
  <w:num w:numId="8">
    <w:abstractNumId w:val="18"/>
  </w:num>
  <w:num w:numId="9">
    <w:abstractNumId w:val="33"/>
  </w:num>
  <w:num w:numId="10">
    <w:abstractNumId w:val="35"/>
  </w:num>
  <w:num w:numId="11">
    <w:abstractNumId w:val="5"/>
  </w:num>
  <w:num w:numId="12">
    <w:abstractNumId w:val="32"/>
  </w:num>
  <w:num w:numId="13">
    <w:abstractNumId w:val="36"/>
  </w:num>
  <w:num w:numId="14">
    <w:abstractNumId w:val="2"/>
  </w:num>
  <w:num w:numId="15">
    <w:abstractNumId w:val="1"/>
  </w:num>
  <w:num w:numId="16">
    <w:abstractNumId w:val="0"/>
  </w:num>
  <w:num w:numId="17">
    <w:abstractNumId w:val="4"/>
  </w:num>
  <w:num w:numId="18">
    <w:abstractNumId w:val="9"/>
  </w:num>
  <w:num w:numId="19">
    <w:abstractNumId w:val="20"/>
  </w:num>
  <w:num w:numId="20">
    <w:abstractNumId w:val="37"/>
  </w:num>
  <w:num w:numId="21">
    <w:abstractNumId w:val="28"/>
  </w:num>
  <w:num w:numId="22">
    <w:abstractNumId w:val="16"/>
  </w:num>
  <w:num w:numId="23">
    <w:abstractNumId w:val="7"/>
  </w:num>
  <w:num w:numId="24">
    <w:abstractNumId w:val="19"/>
  </w:num>
  <w:num w:numId="25">
    <w:abstractNumId w:val="38"/>
  </w:num>
  <w:num w:numId="26">
    <w:abstractNumId w:val="6"/>
  </w:num>
  <w:num w:numId="27">
    <w:abstractNumId w:val="41"/>
  </w:num>
  <w:num w:numId="28">
    <w:abstractNumId w:val="29"/>
  </w:num>
  <w:num w:numId="29">
    <w:abstractNumId w:val="12"/>
  </w:num>
  <w:num w:numId="30">
    <w:abstractNumId w:val="26"/>
  </w:num>
  <w:num w:numId="31">
    <w:abstractNumId w:val="15"/>
  </w:num>
  <w:num w:numId="32">
    <w:abstractNumId w:val="17"/>
  </w:num>
  <w:num w:numId="33">
    <w:abstractNumId w:val="30"/>
  </w:num>
  <w:num w:numId="34">
    <w:abstractNumId w:val="44"/>
  </w:num>
  <w:num w:numId="35">
    <w:abstractNumId w:val="31"/>
  </w:num>
  <w:num w:numId="36">
    <w:abstractNumId w:val="11"/>
  </w:num>
  <w:num w:numId="37">
    <w:abstractNumId w:val="24"/>
  </w:num>
  <w:num w:numId="38">
    <w:abstractNumId w:val="25"/>
  </w:num>
  <w:num w:numId="39">
    <w:abstractNumId w:val="39"/>
  </w:num>
  <w:num w:numId="40">
    <w:abstractNumId w:val="45"/>
  </w:num>
  <w:num w:numId="41">
    <w:abstractNumId w:val="21"/>
  </w:num>
  <w:num w:numId="42">
    <w:abstractNumId w:val="10"/>
  </w:num>
  <w:num w:numId="43">
    <w:abstractNumId w:val="34"/>
  </w:num>
  <w:num w:numId="44">
    <w:abstractNumId w:val="3"/>
  </w:num>
  <w:num w:numId="45">
    <w:abstractNumId w:val="40"/>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1"/>
  <w:activeWritingStyle w:appName="MSWord" w:lang="en-US"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Date" w:val="0"/>
    <w:docVar w:name="85TrailerDateField" w:val="0"/>
    <w:docVar w:name="85TrailerDraft" w:val="0"/>
    <w:docVar w:name="85TrailerTime" w:val="0"/>
    <w:docVar w:name="85TrailerType" w:val="100"/>
    <w:docVar w:name="iTrailerType" w:val="0"/>
    <w:docVar w:name="MPDocID" w:val="C:\NRPORTBL\Portlnd2\JLC2120\4343336_6.DOC"/>
    <w:docVar w:name="NewDocStampType" w:val="1"/>
  </w:docVars>
  <w:rsids>
    <w:rsidRoot w:val="00B062E6"/>
    <w:rsid w:val="000466BE"/>
    <w:rsid w:val="00076EE6"/>
    <w:rsid w:val="000A3BC5"/>
    <w:rsid w:val="000B3F57"/>
    <w:rsid w:val="000F51D1"/>
    <w:rsid w:val="00110FDA"/>
    <w:rsid w:val="00130EF5"/>
    <w:rsid w:val="00176BB4"/>
    <w:rsid w:val="001B6452"/>
    <w:rsid w:val="00302D6A"/>
    <w:rsid w:val="00315E33"/>
    <w:rsid w:val="003C3081"/>
    <w:rsid w:val="0040161A"/>
    <w:rsid w:val="0041194E"/>
    <w:rsid w:val="004A6B41"/>
    <w:rsid w:val="00501B77"/>
    <w:rsid w:val="005C464A"/>
    <w:rsid w:val="00666890"/>
    <w:rsid w:val="00760FFA"/>
    <w:rsid w:val="00841337"/>
    <w:rsid w:val="00886EB0"/>
    <w:rsid w:val="00AA055D"/>
    <w:rsid w:val="00AA654A"/>
    <w:rsid w:val="00AB6625"/>
    <w:rsid w:val="00AC424B"/>
    <w:rsid w:val="00B062E6"/>
    <w:rsid w:val="00B80841"/>
    <w:rsid w:val="00BB4F27"/>
    <w:rsid w:val="00C1092C"/>
    <w:rsid w:val="00CC7C99"/>
    <w:rsid w:val="00CF453D"/>
    <w:rsid w:val="00D02BBB"/>
    <w:rsid w:val="00DD6A51"/>
    <w:rsid w:val="00E847C2"/>
    <w:rsid w:val="00E861E3"/>
    <w:rsid w:val="00F059C2"/>
    <w:rsid w:val="00F2268E"/>
    <w:rsid w:val="00F8175F"/>
    <w:rsid w:val="00FC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8668CEE7-E857-49F2-AC26-E879D2AF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rPr>
  </w:style>
  <w:style w:type="paragraph" w:styleId="Heading1">
    <w:name w:val="heading 1"/>
    <w:basedOn w:val="Normal"/>
    <w:next w:val="Normal"/>
    <w:qFormat/>
    <w:pPr>
      <w:keepNext/>
      <w:tabs>
        <w:tab w:val="left" w:pos="204"/>
      </w:tabs>
      <w:spacing w:line="240" w:lineRule="exact"/>
      <w:outlineLvl w:val="0"/>
    </w:pPr>
  </w:style>
  <w:style w:type="paragraph" w:styleId="Heading2">
    <w:name w:val="heading 2"/>
    <w:aliases w:val="Heading 2 Char"/>
    <w:basedOn w:val="Normal"/>
    <w:next w:val="Normal"/>
    <w:qFormat/>
    <w:pPr>
      <w:keepNext/>
      <w:ind w:left="810" w:firstLine="630"/>
      <w:outlineLvl w:val="1"/>
    </w:pPr>
  </w:style>
  <w:style w:type="paragraph" w:styleId="Heading3">
    <w:name w:val="heading 3"/>
    <w:basedOn w:val="Normal"/>
    <w:next w:val="Normal"/>
    <w:qFormat/>
    <w:pPr>
      <w:keepNext/>
      <w:tabs>
        <w:tab w:val="left" w:pos="5049"/>
      </w:tabs>
      <w:ind w:left="4320"/>
      <w:outlineLvl w:val="2"/>
    </w:pPr>
  </w:style>
  <w:style w:type="paragraph" w:styleId="Heading4">
    <w:name w:val="heading 4"/>
    <w:basedOn w:val="Normal"/>
    <w:next w:val="Normal"/>
    <w:qFormat/>
    <w:pPr>
      <w:keepNext/>
      <w:jc w:val="center"/>
      <w:outlineLvl w:val="3"/>
    </w:pPr>
  </w:style>
  <w:style w:type="paragraph" w:styleId="Heading5">
    <w:name w:val="heading 5"/>
    <w:basedOn w:val="Normal"/>
    <w:next w:val="Normal"/>
    <w:qFormat/>
    <w:pPr>
      <w:widowControl/>
      <w:tabs>
        <w:tab w:val="num" w:pos="3600"/>
      </w:tabs>
      <w:autoSpaceDE/>
      <w:autoSpaceDN/>
      <w:adjustRightInd/>
      <w:spacing w:after="240"/>
      <w:ind w:left="3600" w:hanging="720"/>
      <w:outlineLvl w:val="4"/>
    </w:pPr>
    <w:rPr>
      <w:sz w:val="20"/>
    </w:rPr>
  </w:style>
  <w:style w:type="paragraph" w:styleId="Heading6">
    <w:name w:val="heading 6"/>
    <w:basedOn w:val="Normal"/>
    <w:next w:val="Normal"/>
    <w:qFormat/>
    <w:pPr>
      <w:widowControl/>
      <w:tabs>
        <w:tab w:val="num" w:pos="4320"/>
      </w:tabs>
      <w:autoSpaceDE/>
      <w:autoSpaceDN/>
      <w:adjustRightInd/>
      <w:spacing w:after="240"/>
      <w:ind w:left="4320" w:hanging="720"/>
      <w:outlineLvl w:val="5"/>
    </w:pPr>
    <w:rPr>
      <w:sz w:val="20"/>
    </w:rPr>
  </w:style>
  <w:style w:type="paragraph" w:styleId="Heading7">
    <w:name w:val="heading 7"/>
    <w:basedOn w:val="Normal"/>
    <w:next w:val="Normal"/>
    <w:qFormat/>
    <w:pPr>
      <w:widowControl/>
      <w:tabs>
        <w:tab w:val="num" w:pos="5040"/>
      </w:tabs>
      <w:autoSpaceDE/>
      <w:autoSpaceDN/>
      <w:adjustRightInd/>
      <w:spacing w:after="240"/>
      <w:ind w:left="5040" w:hanging="720"/>
      <w:outlineLvl w:val="6"/>
    </w:pPr>
    <w:rPr>
      <w:sz w:val="20"/>
    </w:rPr>
  </w:style>
  <w:style w:type="paragraph" w:styleId="Heading8">
    <w:name w:val="heading 8"/>
    <w:basedOn w:val="Normal"/>
    <w:next w:val="Normal"/>
    <w:qFormat/>
    <w:pPr>
      <w:widowControl/>
      <w:tabs>
        <w:tab w:val="num" w:pos="1440"/>
      </w:tabs>
      <w:autoSpaceDE/>
      <w:autoSpaceDN/>
      <w:adjustRightInd/>
      <w:ind w:left="1440" w:hanging="1440"/>
      <w:outlineLvl w:val="7"/>
    </w:pPr>
    <w:rPr>
      <w:sz w:val="20"/>
    </w:rPr>
  </w:style>
  <w:style w:type="paragraph" w:styleId="Heading9">
    <w:name w:val="heading 9"/>
    <w:basedOn w:val="Normal"/>
    <w:next w:val="Normal"/>
    <w:qFormat/>
    <w:pPr>
      <w:widowControl/>
      <w:tabs>
        <w:tab w:val="num" w:pos="1584"/>
      </w:tabs>
      <w:autoSpaceDE/>
      <w:autoSpaceDN/>
      <w:adjustRightInd/>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0">
    <w:name w:val="TxBr_p0"/>
    <w:basedOn w:val="Normal"/>
    <w:pPr>
      <w:tabs>
        <w:tab w:val="left" w:pos="204"/>
      </w:tabs>
      <w:spacing w:line="240" w:lineRule="atLeast"/>
      <w:jc w:val="both"/>
    </w:pPr>
  </w:style>
  <w:style w:type="paragraph" w:customStyle="1" w:styleId="TxBrt1">
    <w:name w:val="TxBr_t1"/>
    <w:basedOn w:val="Normal"/>
    <w:pPr>
      <w:spacing w:line="240" w:lineRule="atLeast"/>
    </w:pPr>
  </w:style>
  <w:style w:type="paragraph" w:customStyle="1" w:styleId="TxBrc2">
    <w:name w:val="TxBr_c2"/>
    <w:basedOn w:val="Normal"/>
    <w:pPr>
      <w:spacing w:line="240" w:lineRule="atLeast"/>
      <w:jc w:val="center"/>
    </w:pPr>
  </w:style>
  <w:style w:type="paragraph" w:customStyle="1" w:styleId="TxBrp3">
    <w:name w:val="TxBr_p3"/>
    <w:basedOn w:val="Normal"/>
    <w:pPr>
      <w:tabs>
        <w:tab w:val="left" w:pos="725"/>
      </w:tabs>
      <w:spacing w:line="294" w:lineRule="atLeast"/>
      <w:ind w:firstLine="726"/>
    </w:pPr>
  </w:style>
  <w:style w:type="paragraph" w:customStyle="1" w:styleId="TxBrp4">
    <w:name w:val="TxBr_p4"/>
    <w:basedOn w:val="Normal"/>
    <w:pPr>
      <w:tabs>
        <w:tab w:val="left" w:pos="204"/>
      </w:tabs>
      <w:spacing w:line="300" w:lineRule="atLeast"/>
    </w:pPr>
  </w:style>
  <w:style w:type="paragraph" w:customStyle="1" w:styleId="TxBrp5">
    <w:name w:val="TxBr_p5"/>
    <w:basedOn w:val="Normal"/>
    <w:pPr>
      <w:tabs>
        <w:tab w:val="left" w:pos="725"/>
      </w:tabs>
      <w:spacing w:line="294" w:lineRule="atLeast"/>
      <w:ind w:left="651" w:hanging="725"/>
    </w:pPr>
  </w:style>
  <w:style w:type="paragraph" w:customStyle="1" w:styleId="TxBrp6">
    <w:name w:val="TxBr_p6"/>
    <w:basedOn w:val="Normal"/>
    <w:pPr>
      <w:tabs>
        <w:tab w:val="left" w:pos="1224"/>
        <w:tab w:val="left" w:pos="1870"/>
      </w:tabs>
      <w:spacing w:line="294" w:lineRule="atLeast"/>
      <w:ind w:firstLine="1225"/>
    </w:pPr>
  </w:style>
  <w:style w:type="paragraph" w:customStyle="1" w:styleId="TxBrp7">
    <w:name w:val="TxBr_p7"/>
    <w:basedOn w:val="Normal"/>
    <w:pPr>
      <w:tabs>
        <w:tab w:val="left" w:pos="204"/>
      </w:tabs>
      <w:spacing w:line="240" w:lineRule="atLeast"/>
    </w:pPr>
  </w:style>
  <w:style w:type="paragraph" w:customStyle="1" w:styleId="TxBrp8">
    <w:name w:val="TxBr_p8"/>
    <w:basedOn w:val="Normal"/>
    <w:pPr>
      <w:tabs>
        <w:tab w:val="left" w:pos="765"/>
      </w:tabs>
      <w:spacing w:line="240" w:lineRule="atLeast"/>
      <w:ind w:left="612" w:hanging="765"/>
    </w:pPr>
  </w:style>
  <w:style w:type="paragraph" w:customStyle="1" w:styleId="TxBrp9">
    <w:name w:val="TxBr_p9"/>
    <w:basedOn w:val="Normal"/>
    <w:pPr>
      <w:spacing w:line="294" w:lineRule="atLeast"/>
    </w:pPr>
  </w:style>
  <w:style w:type="paragraph" w:customStyle="1" w:styleId="TxBrt10">
    <w:name w:val="TxBr_t10"/>
    <w:basedOn w:val="Normal"/>
    <w:pPr>
      <w:spacing w:line="240" w:lineRule="atLeast"/>
    </w:pPr>
  </w:style>
  <w:style w:type="paragraph" w:customStyle="1" w:styleId="TxBrp11">
    <w:name w:val="TxBr_p11"/>
    <w:basedOn w:val="Normal"/>
    <w:pPr>
      <w:spacing w:line="294" w:lineRule="atLeast"/>
    </w:pPr>
  </w:style>
  <w:style w:type="paragraph" w:customStyle="1" w:styleId="TxBrp12">
    <w:name w:val="TxBr_p12"/>
    <w:basedOn w:val="Normal"/>
    <w:pPr>
      <w:tabs>
        <w:tab w:val="left" w:pos="1224"/>
      </w:tabs>
      <w:spacing w:line="294" w:lineRule="atLeast"/>
    </w:pPr>
  </w:style>
  <w:style w:type="paragraph" w:customStyle="1" w:styleId="TxBrp13">
    <w:name w:val="TxBr_p13"/>
    <w:basedOn w:val="Normal"/>
    <w:pPr>
      <w:spacing w:line="240" w:lineRule="atLeast"/>
      <w:ind w:left="612"/>
    </w:pPr>
  </w:style>
  <w:style w:type="paragraph" w:customStyle="1" w:styleId="TxBrp14">
    <w:name w:val="TxBr_p14"/>
    <w:basedOn w:val="Normal"/>
    <w:pPr>
      <w:tabs>
        <w:tab w:val="left" w:pos="204"/>
      </w:tabs>
      <w:spacing w:line="240" w:lineRule="atLeast"/>
    </w:pPr>
  </w:style>
  <w:style w:type="paragraph" w:customStyle="1" w:styleId="TxBrp15">
    <w:name w:val="TxBr_p15"/>
    <w:basedOn w:val="Normal"/>
    <w:pPr>
      <w:tabs>
        <w:tab w:val="left" w:pos="204"/>
      </w:tabs>
      <w:spacing w:line="240" w:lineRule="atLeast"/>
    </w:pPr>
  </w:style>
  <w:style w:type="paragraph" w:customStyle="1" w:styleId="TxBrp16">
    <w:name w:val="TxBr_p16"/>
    <w:basedOn w:val="Normal"/>
    <w:pPr>
      <w:tabs>
        <w:tab w:val="left" w:pos="725"/>
        <w:tab w:val="left" w:pos="1224"/>
      </w:tabs>
      <w:spacing w:line="294" w:lineRule="atLeast"/>
      <w:ind w:firstLine="726"/>
    </w:pPr>
  </w:style>
  <w:style w:type="paragraph" w:customStyle="1" w:styleId="TxBrp17">
    <w:name w:val="TxBr_p17"/>
    <w:basedOn w:val="Normal"/>
    <w:pPr>
      <w:tabs>
        <w:tab w:val="left" w:pos="725"/>
        <w:tab w:val="left" w:pos="1451"/>
      </w:tabs>
      <w:spacing w:line="294" w:lineRule="atLeast"/>
      <w:ind w:left="1451" w:hanging="725"/>
    </w:pPr>
  </w:style>
  <w:style w:type="paragraph" w:customStyle="1" w:styleId="TxBrp18">
    <w:name w:val="TxBr_p18"/>
    <w:basedOn w:val="Normal"/>
    <w:pPr>
      <w:tabs>
        <w:tab w:val="left" w:pos="1451"/>
      </w:tabs>
      <w:spacing w:line="294" w:lineRule="atLeast"/>
      <w:ind w:left="74"/>
    </w:pPr>
  </w:style>
  <w:style w:type="paragraph" w:customStyle="1" w:styleId="TxBrp19">
    <w:name w:val="TxBr_p19"/>
    <w:basedOn w:val="Normal"/>
    <w:pPr>
      <w:tabs>
        <w:tab w:val="left" w:pos="725"/>
      </w:tabs>
      <w:spacing w:line="566" w:lineRule="atLeast"/>
      <w:ind w:left="651" w:hanging="725"/>
    </w:pPr>
  </w:style>
  <w:style w:type="paragraph" w:customStyle="1" w:styleId="TxBrc20">
    <w:name w:val="TxBr_c20"/>
    <w:basedOn w:val="Normal"/>
    <w:pPr>
      <w:spacing w:line="240" w:lineRule="atLeast"/>
      <w:jc w:val="center"/>
    </w:pPr>
  </w:style>
  <w:style w:type="paragraph" w:customStyle="1" w:styleId="TxBrc21">
    <w:name w:val="TxBr_c21"/>
    <w:basedOn w:val="Normal"/>
    <w:pPr>
      <w:spacing w:line="240" w:lineRule="atLeast"/>
      <w:jc w:val="center"/>
    </w:pPr>
  </w:style>
  <w:style w:type="paragraph" w:customStyle="1" w:styleId="TxBrp22">
    <w:name w:val="TxBr_p22"/>
    <w:basedOn w:val="Normal"/>
    <w:pPr>
      <w:tabs>
        <w:tab w:val="left" w:pos="1870"/>
      </w:tabs>
      <w:spacing w:line="294" w:lineRule="atLeast"/>
      <w:ind w:left="494"/>
    </w:pPr>
  </w:style>
  <w:style w:type="paragraph" w:customStyle="1" w:styleId="TxBrp23">
    <w:name w:val="TxBr_p23"/>
    <w:basedOn w:val="Normal"/>
    <w:pPr>
      <w:tabs>
        <w:tab w:val="left" w:pos="1224"/>
        <w:tab w:val="left" w:pos="1870"/>
      </w:tabs>
      <w:spacing w:line="294" w:lineRule="atLeast"/>
      <w:ind w:left="1871" w:hanging="646"/>
    </w:pPr>
  </w:style>
  <w:style w:type="paragraph" w:customStyle="1" w:styleId="TxBrp24">
    <w:name w:val="TxBr_p24"/>
    <w:basedOn w:val="Normal"/>
    <w:pPr>
      <w:tabs>
        <w:tab w:val="left" w:pos="1904"/>
      </w:tabs>
      <w:spacing w:line="240" w:lineRule="atLeast"/>
      <w:ind w:left="528"/>
    </w:pPr>
  </w:style>
  <w:style w:type="paragraph" w:customStyle="1" w:styleId="TxBrp25">
    <w:name w:val="TxBr_p25"/>
    <w:basedOn w:val="Normal"/>
    <w:pPr>
      <w:tabs>
        <w:tab w:val="left" w:pos="4773"/>
      </w:tabs>
      <w:spacing w:line="240" w:lineRule="atLeast"/>
      <w:ind w:left="3397"/>
    </w:pPr>
  </w:style>
  <w:style w:type="paragraph" w:customStyle="1" w:styleId="TxBrp26">
    <w:name w:val="TxBr_p26"/>
    <w:basedOn w:val="Normal"/>
    <w:pPr>
      <w:tabs>
        <w:tab w:val="left" w:pos="6922"/>
      </w:tabs>
      <w:spacing w:line="240" w:lineRule="atLeast"/>
      <w:ind w:left="5545"/>
    </w:pPr>
  </w:style>
  <w:style w:type="paragraph" w:customStyle="1" w:styleId="TxBrc27">
    <w:name w:val="TxBr_c27"/>
    <w:basedOn w:val="Normal"/>
    <w:pPr>
      <w:spacing w:line="240" w:lineRule="atLeast"/>
      <w:jc w:val="center"/>
    </w:pPr>
  </w:style>
  <w:style w:type="paragraph" w:customStyle="1" w:styleId="TxBrp28">
    <w:name w:val="TxBr_p28"/>
    <w:basedOn w:val="Normal"/>
    <w:pPr>
      <w:tabs>
        <w:tab w:val="left" w:pos="5005"/>
      </w:tabs>
      <w:spacing w:line="240" w:lineRule="atLeast"/>
      <w:ind w:left="3629"/>
    </w:pPr>
  </w:style>
  <w:style w:type="paragraph" w:customStyle="1" w:styleId="TxBrp29">
    <w:name w:val="TxBr_p29"/>
    <w:basedOn w:val="Normal"/>
    <w:pPr>
      <w:tabs>
        <w:tab w:val="left" w:pos="5125"/>
      </w:tabs>
      <w:spacing w:line="240" w:lineRule="atLeast"/>
      <w:ind w:left="3748"/>
    </w:pPr>
  </w:style>
  <w:style w:type="paragraph" w:customStyle="1" w:styleId="TxBrp30">
    <w:name w:val="TxBr_p30"/>
    <w:basedOn w:val="Normal"/>
    <w:pPr>
      <w:tabs>
        <w:tab w:val="left" w:pos="5204"/>
      </w:tabs>
      <w:spacing w:line="240" w:lineRule="atLeast"/>
      <w:ind w:left="3828"/>
    </w:pPr>
  </w:style>
  <w:style w:type="paragraph" w:customStyle="1" w:styleId="TxBrp31">
    <w:name w:val="TxBr_p31"/>
    <w:basedOn w:val="Normal"/>
    <w:pPr>
      <w:tabs>
        <w:tab w:val="left" w:pos="4762"/>
      </w:tabs>
      <w:spacing w:line="240" w:lineRule="atLeast"/>
      <w:ind w:left="3385"/>
    </w:pPr>
  </w:style>
  <w:style w:type="paragraph" w:customStyle="1" w:styleId="TxBrc32">
    <w:name w:val="TxBr_c32"/>
    <w:basedOn w:val="Normal"/>
    <w:pPr>
      <w:spacing w:line="240" w:lineRule="atLeast"/>
      <w:jc w:val="center"/>
    </w:pPr>
  </w:style>
  <w:style w:type="paragraph" w:customStyle="1" w:styleId="TxBrp33">
    <w:name w:val="TxBr_p33"/>
    <w:basedOn w:val="Normal"/>
    <w:pPr>
      <w:tabs>
        <w:tab w:val="left" w:pos="731"/>
      </w:tabs>
      <w:spacing w:line="294" w:lineRule="atLeast"/>
      <w:ind w:firstLine="731"/>
    </w:pPr>
  </w:style>
  <w:style w:type="paragraph" w:customStyle="1" w:styleId="TxBrp34">
    <w:name w:val="TxBr_p34"/>
    <w:basedOn w:val="Normal"/>
    <w:pPr>
      <w:tabs>
        <w:tab w:val="left" w:pos="731"/>
      </w:tabs>
      <w:spacing w:line="240" w:lineRule="atLeast"/>
      <w:ind w:left="646" w:hanging="731"/>
    </w:pPr>
  </w:style>
  <w:style w:type="paragraph" w:customStyle="1" w:styleId="TxBrp35">
    <w:name w:val="TxBr_p35"/>
    <w:basedOn w:val="Normal"/>
    <w:pPr>
      <w:tabs>
        <w:tab w:val="left" w:pos="1457"/>
      </w:tabs>
      <w:spacing w:line="294" w:lineRule="atLeast"/>
      <w:ind w:left="1457" w:hanging="726"/>
    </w:pPr>
  </w:style>
  <w:style w:type="paragraph" w:customStyle="1" w:styleId="TxBrp36">
    <w:name w:val="TxBr_p36"/>
    <w:basedOn w:val="Normal"/>
    <w:pPr>
      <w:tabs>
        <w:tab w:val="left" w:pos="1457"/>
      </w:tabs>
      <w:spacing w:line="240" w:lineRule="atLeast"/>
      <w:ind w:left="80"/>
    </w:pPr>
  </w:style>
  <w:style w:type="paragraph" w:customStyle="1" w:styleId="TxBrp37">
    <w:name w:val="TxBr_p37"/>
    <w:basedOn w:val="Normal"/>
    <w:pPr>
      <w:tabs>
        <w:tab w:val="left" w:pos="204"/>
      </w:tabs>
      <w:spacing w:line="240" w:lineRule="atLeast"/>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360"/>
    </w:pPr>
  </w:style>
  <w:style w:type="paragraph" w:styleId="BodyText">
    <w:name w:val="Body Text"/>
    <w:basedOn w:val="Normal"/>
  </w:style>
  <w:style w:type="paragraph" w:styleId="Title">
    <w:name w:val="Title"/>
    <w:basedOn w:val="Normal"/>
    <w:qFormat/>
    <w:pPr>
      <w:widowControl/>
      <w:autoSpaceDE/>
      <w:autoSpaceDN/>
      <w:adjustRightInd/>
      <w:jc w:val="center"/>
    </w:pPr>
    <w:rPr>
      <w:b/>
      <w:u w:val="single"/>
    </w:rPr>
  </w:style>
  <w:style w:type="character" w:styleId="Hyperlink">
    <w:name w:val="Hyperlink"/>
    <w:basedOn w:val="DefaultParagraphFont"/>
    <w:rPr>
      <w:color w:val="0000FF"/>
      <w:u w:val="single"/>
    </w:rPr>
  </w:style>
  <w:style w:type="character" w:customStyle="1" w:styleId="zzmpTrailerItem">
    <w:name w:val="zzmpTrailerItem"/>
    <w:basedOn w:val="DefaultParagraphFont"/>
    <w:rPr>
      <w:rFonts w:ascii="Times New Roman" w:hAnsi="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semiHidden/>
    <w:rPr>
      <w:rFonts w:ascii="Tahoma" w:hAnsi="Tahoma" w:cs="Tahoma"/>
      <w:sz w:val="16"/>
      <w:szCs w:val="16"/>
    </w:rPr>
  </w:style>
  <w:style w:type="paragraph" w:customStyle="1" w:styleId="bodyhang1">
    <w:name w:val="body hang1"/>
    <w:basedOn w:val="Normal"/>
    <w:pPr>
      <w:widowControl/>
      <w:autoSpaceDE/>
      <w:autoSpaceDN/>
      <w:adjustRightInd/>
      <w:spacing w:after="240"/>
      <w:ind w:left="360"/>
    </w:pPr>
    <w:rPr>
      <w:sz w:val="20"/>
    </w:rPr>
  </w:style>
  <w:style w:type="paragraph" w:customStyle="1" w:styleId="head">
    <w:name w:val="head"/>
    <w:basedOn w:val="Normal"/>
    <w:pPr>
      <w:widowControl/>
      <w:autoSpaceDE/>
      <w:autoSpaceDN/>
      <w:adjustRightInd/>
      <w:spacing w:after="240"/>
      <w:ind w:left="360"/>
    </w:pPr>
    <w:rPr>
      <w:sz w:val="20"/>
    </w:rPr>
  </w:style>
  <w:style w:type="paragraph" w:customStyle="1" w:styleId="body">
    <w:name w:val="body"/>
    <w:basedOn w:val="Normal"/>
    <w:pPr>
      <w:widowControl/>
      <w:autoSpaceDE/>
      <w:autoSpaceDN/>
      <w:adjustRightInd/>
      <w:spacing w:after="240"/>
      <w:ind w:left="360"/>
    </w:pPr>
    <w:rPr>
      <w:sz w:val="20"/>
    </w:rPr>
  </w:style>
  <w:style w:type="paragraph" w:customStyle="1" w:styleId="body11">
    <w:name w:val="body 1.1"/>
    <w:basedOn w:val="Normal"/>
    <w:pPr>
      <w:widowControl/>
      <w:autoSpaceDE/>
      <w:autoSpaceDN/>
      <w:adjustRightInd/>
      <w:spacing w:after="240"/>
      <w:ind w:left="1080"/>
    </w:pPr>
    <w:rPr>
      <w:sz w:val="20"/>
    </w:rPr>
  </w:style>
  <w:style w:type="paragraph" w:styleId="BodyTextIndent3">
    <w:name w:val="Body Text Indent 3"/>
    <w:basedOn w:val="Normal"/>
    <w:pPr>
      <w:spacing w:after="120"/>
      <w:ind w:left="360"/>
    </w:pPr>
    <w:rPr>
      <w:sz w:val="16"/>
      <w:szCs w:val="16"/>
    </w:rPr>
  </w:style>
  <w:style w:type="paragraph" w:styleId="BodyText2">
    <w:name w:val="Body Text 2"/>
    <w:basedOn w:val="Normal"/>
    <w:pPr>
      <w:tabs>
        <w:tab w:val="left" w:pos="0"/>
        <w:tab w:val="left" w:pos="360"/>
      </w:tabs>
      <w:jc w:val="both"/>
    </w:pPr>
    <w:rPr>
      <w:sz w:val="20"/>
    </w:rPr>
  </w:style>
  <w:style w:type="paragraph" w:styleId="BodyText3">
    <w:name w:val="Body Text 3"/>
    <w:basedOn w:val="Normal"/>
    <w:pPr>
      <w:ind w:right="-720"/>
    </w:pPr>
    <w:rPr>
      <w:rFonts w:ascii="Arial" w:hAnsi="Arial" w:cs="Arial"/>
      <w:sz w:val="20"/>
    </w:rPr>
  </w:style>
  <w:style w:type="paragraph" w:styleId="BodyTextIndent2">
    <w:name w:val="Body Text Indent 2"/>
    <w:basedOn w:val="Normal"/>
    <w:pPr>
      <w:tabs>
        <w:tab w:val="left" w:pos="360"/>
        <w:tab w:val="left" w:pos="720"/>
        <w:tab w:val="left" w:pos="1080"/>
        <w:tab w:val="left" w:pos="1440"/>
        <w:tab w:val="left" w:pos="1800"/>
        <w:tab w:val="left" w:pos="2160"/>
        <w:tab w:val="left" w:pos="2520"/>
        <w:tab w:val="left" w:pos="2880"/>
      </w:tabs>
      <w:ind w:right="-180" w:firstLine="360"/>
      <w:jc w:val="both"/>
    </w:pPr>
    <w:rPr>
      <w:rFonts w:ascii="Arial" w:hAnsi="Arial" w:cs="Arial"/>
      <w:sz w:val="20"/>
    </w:rPr>
  </w:style>
  <w:style w:type="paragraph" w:styleId="BlockText">
    <w:name w:val="Block Text"/>
    <w:basedOn w:val="Normal"/>
    <w:pPr>
      <w:ind w:left="720" w:right="864" w:hanging="270"/>
      <w:jc w:val="both"/>
    </w:pPr>
    <w:rPr>
      <w:rFonts w:ascii="Arial" w:hAnsi="Arial" w:cs="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3078</Words>
  <Characters>17549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Exh E - Org Lease/License Terms</vt:lpstr>
    </vt:vector>
  </TitlesOfParts>
  <Company>UTCFS</Company>
  <LinksUpToDate>false</LinksUpToDate>
  <CharactersWithSpaces>20586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 E - Org Lease/License Terms</dc:title>
  <dc:subject/>
  <dc:creator>208037841</dc:creator>
  <cp:keywords/>
  <cp:lastModifiedBy>FRONT</cp:lastModifiedBy>
  <cp:revision>3</cp:revision>
  <cp:lastPrinted>2004-10-01T17:19:00Z</cp:lastPrinted>
  <dcterms:created xsi:type="dcterms:W3CDTF">2026-01-16T19:23:00Z</dcterms:created>
  <dcterms:modified xsi:type="dcterms:W3CDTF">2026-01-16T19:23:00Z</dcterms:modified>
</cp:coreProperties>
</file>